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Бжезинском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2017-05-28</w:t>
      </w:r>
    </w:p>
    <w:p>
      <w:pPr/>
      <w:r>
        <w:t>2 мин. на чтение</w:t>
      </w:r>
    </w:p>
    <w:p/>
    <w:p>
      <w:r>
        <w:rPr>
          <w:b/>
        </w:rPr>
        <w:t>26 мая 2017 года,</w:t>
      </w:r>
      <w:r>
        <w:t xml:space="preserve"> один из патриархов идеологии мировой буржуазии – Збигнев Бжезинский, умер в возрасте 89 лет.</w:t>
      </w:r>
    </w:p>
    <w:p>
      <w:r>
        <w:t>Конечно, сам Бжезинский в особом представлении не нуждается – ведь за долгие годы верной службы классу капиталистов он сумел оставить о себе кое-какой «след». Нужно ли напоминать о его колоссальной роли в озвучивании и арбитраже линии мирового захватнического капитала, а так же о его яростной и неистовой ненависти к СССР и всему социалистическому лагерю, дышащей прямо из недр американской империалистической метрополии? Именно Бжезинский, пребывая в Совете по планированию политики Госдепартамента США, а затем – и на посту советника по национальной безопасности президента США, открыто оправдывал все деяния империалистической американской агрессии против социалистического лагеря и дружественных ему стран, вставших на путь национального освобождения от капиталистической мировой угрозы.</w:t>
      </w:r>
    </w:p>
    <w:p>
      <w:r>
        <w:t>Словно благословляя крестовый поход на страны социалистического блока, Бжезинский неистово призывал идти на откровенно преступные шаги, вроде поддержки повстанцев в Афганистане, которые, в свою очередь, воевали против советских войск. По большому счету, именно его перу принадлежит термин</w:t>
      </w:r>
      <w:r>
        <w:rPr>
          <w:b/>
        </w:rPr>
        <w:t xml:space="preserve"> «тоталитаризм»</w:t>
      </w:r>
      <w:r>
        <w:t>, применяя который, тут же подводится общая черта между нацизмом и коммунизмом – и как следует ожидать, абсурдная с точки зрения теории, но эстетически удобная, эклектичная формулировка «тоталитарных режимов» была дружно подхвачена всеми буржуазными писаками, пропагандистами и интеллигенствующими холуями мирового капитала.</w:t>
      </w:r>
    </w:p>
    <w:p>
      <w:r>
        <w:t>Однако его известное высказывание о хранящихся «</w:t>
      </w:r>
      <w:r>
        <w:rPr>
          <w:i/>
        </w:rPr>
        <w:t>500 миллиардах российской элиты в американских банках</w:t>
      </w:r>
      <w:r>
        <w:t>»</w:t>
      </w:r>
      <w:r>
        <w:rPr>
          <w:i/>
        </w:rPr>
        <w:t>,</w:t>
      </w:r>
      <w:r>
        <w:t xml:space="preserve"> до невозможности точно и ясно обрисовало то, что российский капитализм даже на уровне частных капиталовложений</w:t>
      </w:r>
      <w:r>
        <w:rPr>
          <w:i/>
        </w:rPr>
        <w:t xml:space="preserve"> (не говоря про приоритетные сегменты экономических отношений)</w:t>
      </w:r>
      <w:r>
        <w:t xml:space="preserve"> напрямую зависит от капитализма стран «первого мира». Вместе с тем, оно рушит всякую почву под ногами, как у того стереотипа, что нынешнее российское руководство якобы «строит СССР 2.0», так и у тех массовых ура-патриотических настроений о возможном военном наступлении РФ на США.</w:t>
      </w:r>
    </w:p>
    <w:p>
      <w:r>
        <w:t>Бжезинский стал лишь одним из первых, но далеко не последних послевоенных «обличителей коммунизма» времен «холодной войны». Сейчас же на службе у буржуазии находится целый ряд подобных «персонажей» разного калибра, использующих среди прочих и его наработки. Капиталисты прекрасно отработали схемы пропаганды и обмана рабочего класса, взрастив в каждой стране не один десяток подобных «агитаторов».</w:t>
      </w:r>
    </w:p>
    <w:p>
      <w:r>
        <w:t>Вывода из всего выше написанного может быть лишь два. Во-первых, дело Бжезинского, как великодержавного держиморды, определенно есть кому продолжить, покуда американский империализм занимает свои главенствующие позиции. Во-вторых, империализм, в том числе – и империализм американский, падёт лишь от рук принципиально иной, более высокой и развитой социально-экономической формации, которая раз и навсегда покончит с разделами и переделами мира правящим классом.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bzhezinsk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