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Новый канцлер Германии пообещал вернуть стране лидерство в ЕС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2025-05-23</w:t>
      </w:r>
    </w:p>
    <w:p>
      <w:pPr/>
      <w:r>
        <w:t>2 мин. на чтение</w:t>
      </w:r>
    </w:p>
    <w:p/>
    <w:p>
      <w:r>
        <w:t xml:space="preserve">Германия стремится </w:t>
      </w:r>
      <w:hyperlink r:id="rId11">
        <w:r>
          <w:rPr>
            <w:color w:val="0000FF"/>
            <w:u w:val="single"/>
          </w:rPr>
          <w:t>укрепить</w:t>
        </w:r>
      </w:hyperlink>
      <w:r>
        <w:t xml:space="preserve"> своё лидерство в Европейском союзе: новый канцлер Фридрих Мерц продвигает курс на переосмысление политического и военного направления блока. Он пообещал «сильный план, который вернёт Германии ведущую роль».</w:t>
      </w:r>
    </w:p>
    <w:p>
      <w:r>
        <w:rPr>
          <w:b/>
        </w:rPr>
        <w:t xml:space="preserve">Детали. </w:t>
      </w:r>
      <w:r>
        <w:t xml:space="preserve">Мерц недавно встретился с лидерами ЕС в Брюсселе для обсуждения амбиций Германии по реформированию </w:t>
      </w:r>
      <w:hyperlink r:id="rId12">
        <w:r>
          <w:rPr>
            <w:color w:val="0000FF"/>
            <w:u w:val="single"/>
          </w:rPr>
          <w:t>политики Союза</w:t>
        </w:r>
      </w:hyperlink>
      <w:r>
        <w:t xml:space="preserve">. Переговоры были сосредоточены на совместных </w:t>
      </w:r>
      <w:hyperlink r:id="rId13">
        <w:r>
          <w:rPr>
            <w:color w:val="0000FF"/>
            <w:u w:val="single"/>
          </w:rPr>
          <w:t>заимствованиях</w:t>
        </w:r>
      </w:hyperlink>
      <w:r>
        <w:t xml:space="preserve"> в целях обороны, фискальных реформах и «стратегической автономии».</w:t>
      </w:r>
    </w:p>
    <w:p>
      <w:r>
        <w:t xml:space="preserve">► Мерц </w:t>
      </w:r>
      <w:hyperlink r:id="rId14">
        <w:r>
          <w:rPr>
            <w:color w:val="0000FF"/>
            <w:u w:val="single"/>
          </w:rPr>
          <w:t>выступает</w:t>
        </w:r>
      </w:hyperlink>
      <w:r>
        <w:t xml:space="preserve"> за дерегулирование в ЕС, стремясь ослабить правила, регулирующие цепочки поставок, а также экологические стандарты для корпораций. Он также призывает к сворачиванию «зелёной» политики, которую, по его словам, создает чрезмерную нагрузку на бизнес.</w:t>
      </w:r>
    </w:p>
    <w:p>
      <w:r>
        <w:t xml:space="preserve">► Мерц призвал Германию вернуть себе лидерство в Европе и углубить франко-германское оборонное сотрудничество. Он подчеркнул необходимость сокращения </w:t>
      </w:r>
      <w:hyperlink r:id="rId15">
        <w:r>
          <w:rPr>
            <w:color w:val="0000FF"/>
            <w:u w:val="single"/>
          </w:rPr>
          <w:t>зависимости</w:t>
        </w:r>
      </w:hyperlink>
      <w:r>
        <w:t xml:space="preserve"> от Соединённых Штатов, особенно в свете недавних заявлений Дональда Трампа о НАТО и тарифах. </w:t>
      </w:r>
    </w:p>
    <w:p>
      <w:r>
        <w:rPr>
          <w:b/>
        </w:rPr>
        <w:t>Контекст.</w:t>
      </w:r>
      <w:r>
        <w:t xml:space="preserve"> Визит Мерца последовал за досрочной </w:t>
      </w:r>
      <w:hyperlink r:id="rId16">
        <w:r>
          <w:rPr>
            <w:color w:val="0000FF"/>
            <w:u w:val="single"/>
          </w:rPr>
          <w:t>победой</w:t>
        </w:r>
      </w:hyperlink>
      <w:r>
        <w:t xml:space="preserve"> Христианско-демократического союза (ХДС) на выборах и </w:t>
      </w:r>
      <w:hyperlink r:id="rId17">
        <w:r>
          <w:rPr>
            <w:color w:val="0000FF"/>
            <w:u w:val="single"/>
          </w:rPr>
          <w:t>распадом</w:t>
        </w:r>
      </w:hyperlink>
      <w:r>
        <w:t xml:space="preserve"> коалиции, возглавляемой Социал-демократической партией (СДП) под руководством Шольца. Политическая сцена страны остаётся раздробленной: ХДС доминирует на западе, тогда как «Альтернатива для Германии» (АдГ) и «Левые» укрепляют позиции на востоке. Эти противоречия ярко проявились, когда Мерцу не удалось заручиться большинством голосов при первом </w:t>
      </w:r>
      <w:hyperlink r:id="rId18">
        <w:r>
          <w:rPr>
            <w:color w:val="0000FF"/>
            <w:u w:val="single"/>
          </w:rPr>
          <w:t>голосовании за канцлера</w:t>
        </w:r>
      </w:hyperlink>
      <w:r>
        <w:t xml:space="preserve"> — беспрецедентный случай в истории Германии.</w:t>
      </w:r>
    </w:p>
    <w:p>
      <w:r>
        <w:t xml:space="preserve">► На фоне растущих в ЕС призывов к снижению зависимости от Соединённых Штатов Мерц поддержал инициативу Франции по продвижению «стратегической автономии». Это происходит на фоне обострения напряжённости в отношениях с США из-за торговых разногласий, так и в связи с </w:t>
      </w:r>
      <w:hyperlink r:id="rId19">
        <w:r>
          <w:rPr>
            <w:color w:val="0000FF"/>
            <w:u w:val="single"/>
          </w:rPr>
          <w:t>односторонней</w:t>
        </w:r>
      </w:hyperlink>
      <w:r>
        <w:t xml:space="preserve"> ролью Вашингтона в переговорах по Украине.</w:t>
      </w:r>
    </w:p>
    <w:p>
      <w:r>
        <w:t xml:space="preserve">► ЕС начал масштабное наращивание </w:t>
      </w:r>
      <w:hyperlink r:id="rId20">
        <w:r>
          <w:rPr>
            <w:color w:val="0000FF"/>
            <w:u w:val="single"/>
          </w:rPr>
          <w:t>военных расходов</w:t>
        </w:r>
      </w:hyperlink>
      <w:r>
        <w:t xml:space="preserve">; Мерц уже внес изменения в Конституцию Германии, чтобы разрешить крупномасштабные заимствования на нужды обороны, и </w:t>
      </w:r>
      <w:hyperlink r:id="rId21">
        <w:r>
          <w:rPr>
            <w:color w:val="0000FF"/>
            <w:u w:val="single"/>
          </w:rPr>
          <w:t>поклялся</w:t>
        </w:r>
      </w:hyperlink>
      <w:r>
        <w:t xml:space="preserve"> создать крупнейшую армию в Европе.</w:t>
      </w:r>
    </w:p>
    <w:p>
      <w:r>
        <w:t xml:space="preserve">► По мере роста настроений против ЕС — особенно среди националистических партий в периферийных странах, таких как Румыния — блок </w:t>
      </w:r>
      <w:hyperlink r:id="rId22">
        <w:r>
          <w:rPr>
            <w:color w:val="0000FF"/>
            <w:u w:val="single"/>
          </w:rPr>
          <w:t>прибегает</w:t>
        </w:r>
      </w:hyperlink>
      <w:r>
        <w:t xml:space="preserve"> к политическим репрессиям для поддержания единства. В Германии спецслужбы недавно признали евро скептическую партию «Альтернатива для Германии» (АдГ) экстремистской организацией, однако временно приостановили эту классификацию, продолжая при этом её юридическое наблюдение.</w:t>
      </w:r>
    </w:p>
    <w:p>
      <w:r>
        <w:rPr>
          <w:b/>
        </w:rPr>
        <w:t>Важно понимать.</w:t>
      </w:r>
      <w:r>
        <w:t xml:space="preserve"> Германия является крупнейшей экономикой Европы, </w:t>
      </w:r>
      <w:hyperlink r:id="rId23">
        <w:r>
          <w:rPr>
            <w:color w:val="0000FF"/>
            <w:u w:val="single"/>
          </w:rPr>
          <w:t>на долю</w:t>
        </w:r>
      </w:hyperlink>
      <w:r>
        <w:t xml:space="preserve"> которой приходится около 24,2 % общего ВВП ЕС. Будучи доминирующей экономической силой блока, она играет ключевую роль в политике ЕС. Действия Мерца отражают стремление немецкого монополистического капитала вновь утвердить своё доминирование в пределах всего блока — в экономической, политической и военной сферах.</w:t>
      </w:r>
    </w:p>
    <w:p>
      <w:r>
        <w:t xml:space="preserve">► Дерегулирование и реиндустриализация ЕС, которые поддерживает Мерц, приносят пользу доминирующим экономикам, таким как Германия, одновременно усугубляя неравенство внутри блока. Такой подход толкает более мелкие и уязвимые государства-члены — например, </w:t>
      </w:r>
      <w:hyperlink r:id="rId24">
        <w:r>
          <w:rPr>
            <w:color w:val="0000FF"/>
            <w:u w:val="single"/>
          </w:rPr>
          <w:t>Грецию</w:t>
        </w:r>
      </w:hyperlink>
      <w:r>
        <w:t>, уже серьёзно пострадавшую от мер жёсткой экономии, навязанных ЕС, — к ещё большей зависимости от Германии.</w:t>
      </w:r>
    </w:p>
    <w:p>
      <w:r>
        <w:t>► Слоган «стратегической автономии» означает подготовку ЕС к империалистической войне без контроля со стороны США — программа, финансируемая за счёт мер жёсткой экономии, навязанных трудящимся классам. Стремление Мерца к изменениям в Конституции и расширению военных расходов отражает ведущую роль Германии в продвижении этой стратегии.</w:t>
      </w:r>
    </w:p>
    <w:p>
      <w:r>
        <w:t xml:space="preserve">► По мере того как Германия вновь утверждает свою роль в ЕС, управление внутренними угрозами, такими как партия «Альтернатива для Германии» (АдГ), становится ключевым приоритетом. Позиция партии против ЕС делает её одновременно риском и полезным предохранительным клапаном. Несмотря на недавнюю приостановку ярлыка </w:t>
      </w:r>
      <w:hyperlink r:id="rId25">
        <w:r>
          <w:rPr>
            <w:color w:val="0000FF"/>
            <w:u w:val="single"/>
          </w:rPr>
          <w:t>«экстремистская организация»</w:t>
        </w:r>
      </w:hyperlink>
      <w:r>
        <w:t>, это по-прежнему позволяет осуществлять полный надзор, давая государству возможность держать АдГ под контролем без официального запрета.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yi-kantslier-giermanii-poobieshchal-viernut-stranie-lidierstvo-v-ies" TargetMode="External"/><Relationship Id="rId11" Type="http://schemas.openxmlformats.org/officeDocument/2006/relationships/hyperlink" Target="https://www.dw.com/en/germany-updates-merz-says-berlin-back-with-voice-in-europe/live-72487123" TargetMode="External"/><Relationship Id="rId12" Type="http://schemas.openxmlformats.org/officeDocument/2006/relationships/hyperlink" Target="https://www.ainvest.com/news/delicate-balance-germany-merz-future-eu-defense-financing-2505/" TargetMode="External"/><Relationship Id="rId13" Type="http://schemas.openxmlformats.org/officeDocument/2006/relationships/hyperlink" Target="https://www.reuters.com/world/europe/germanys-merz-does-not-rule-out-eu-defence-borrowing-2025-05-09/" TargetMode="External"/><Relationship Id="rId14" Type="http://schemas.openxmlformats.org/officeDocument/2006/relationships/hyperlink" Target="https://ecamaastricht.org/blueandyellow-zoomingin/german-zeitenwende-in-brussels-friedrich-merz-takes-the-stage" TargetMode="External"/><Relationship Id="rId15" Type="http://schemas.openxmlformats.org/officeDocument/2006/relationships/hyperlink" Target="https://www.theguardian.com/world/2025/feb/24/friedrich-merz-germany-europe-independence-from-us" TargetMode="External"/><Relationship Id="rId16" Type="http://schemas.openxmlformats.org/officeDocument/2006/relationships/hyperlink" Target="https://www.dw.com/en/german-election-results-explained-in-graphics/a-71724186" TargetMode="External"/><Relationship Id="rId17" Type="http://schemas.openxmlformats.org/officeDocument/2006/relationships/hyperlink" Target="https://www.dw.com/en/germanys-governing-coalition-collapses/live-70692143" TargetMode="External"/><Relationship Id="rId18" Type="http://schemas.openxmlformats.org/officeDocument/2006/relationships/hyperlink" Target="https://www.reuters.com/world/europe/merz-fails-be-elected-chancellor-by-german-parliament-2025-05-06/?utm_source=chatgpt.com" TargetMode="External"/><Relationship Id="rId19" Type="http://schemas.openxmlformats.org/officeDocument/2006/relationships/hyperlink" Target="https://us.politsturm.com/peace-in-ukraine-controversial-amongst-eu" TargetMode="External"/><Relationship Id="rId20" Type="http://schemas.openxmlformats.org/officeDocument/2006/relationships/hyperlink" Target="https://us.politsturm.com/europe-increase-military-spending" TargetMode="External"/><Relationship Id="rId21" Type="http://schemas.openxmlformats.org/officeDocument/2006/relationships/hyperlink" Target="https://www.euractiv.com/section/politics/news/germanys-merz-vows-to-build-europes-strongest-army/" TargetMode="External"/><Relationship Id="rId22" Type="http://schemas.openxmlformats.org/officeDocument/2006/relationships/hyperlink" Target="https://us.politsturm.com/eu-bans-deepening-resolve" TargetMode="External"/><Relationship Id="rId23" Type="http://schemas.openxmlformats.org/officeDocument/2006/relationships/hyperlink" Target="https://european-union.europa.eu/principles-countries-history/eu-countries/germany_en" TargetMode="External"/><Relationship Id="rId24" Type="http://schemas.openxmlformats.org/officeDocument/2006/relationships/hyperlink" Target="https://fortune.com/europe/2024/06/13/economic-basket-debt-crisis-greece-is-now-repaying-its-multi-billion-dollar-loans-ahead-of-time-european-union/" TargetMode="External"/><Relationship Id="rId25" Type="http://schemas.openxmlformats.org/officeDocument/2006/relationships/hyperlink" Target="https://us.politsturm.com/afd-labelled-extremist-us-re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