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Новая причина очередного роста цен на продукты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Дефицит средств защиты растений может вызвать потерю урожайности от 10 до 60%, что приведет к росту цен на продовольствие.</w:t>
      </w:r>
    </w:p>
    <w:p>
      <w:r>
        <w:t>По данным “Российской газеты” стало известно, что Российский союз производителей химических средств защиты растений предупредил о возможном росте цен на средства защиты растений в 2022 году на 20%. По данным Минсельхоза, увеличение цены на гербициды может составить от 20 до 80%, что может привести к снижению их доступности для аграриев. И, соответственно, увеличиваются риски потери урожая агрокультур. Также было добавлено, что выше описанные факторы могут привести к росту цен на продовольствие.</w:t>
      </w:r>
    </w:p>
    <w:p>
      <w:r>
        <w:t>Основной причиной дефицита назвали зависимость России от поставки химических производных из-за границы, в основном из Китая (60%), в котором набирает обороты “зеленая” повестка, удорожание логистики, рост стоимости действующих веществ.</w:t>
      </w:r>
    </w:p>
    <w:p>
      <w:r>
        <w:t>Повышение цен, задержки поставок и возможность дефицита — всё это есть лишь последствия жажды наживы немногочисленных лиц, в руках которых здоровье и благополучие миллионов трудящихся. Рабочие создают для них прибыль и сверхприбыль, но при малейших колебаниях капиталистической экономики они первые попадают под удар кризисов.</w:t>
      </w:r>
    </w:p>
    <w:p>
      <w:r>
        <w:t>Можно увидеть, что рыночная экономика не способна справиться нависшими проблемами общества, а капиталистическое правительство, служащее богачам дает только обещания и мелкие подачки не устраняя причин этих проблем.</w:t>
      </w:r>
    </w:p>
    <w:p>
      <w:r>
        <w:t>Только социалистическое государство, работающее на благо трудящегося большинства, обладающее монопольным правом на производство и сбыт собственной продукции, имеющее экономический план развития народного хозяйства, учитывающий все имеющиеся ресурсы и потребности способно обеспечить всем необходимым население, как в обычное время, так и при любой угрозе, будь то стихийное бедствие или мировая пандемия. Такое государство может быть создано только рабочими во главе с марксистско-ленинской партией, осуществившим идеи научного социализма.</w:t>
      </w:r>
    </w:p>
    <w:p>
      <w:r>
        <w:t>Источник:Российская газета – “В России возник риск снижения урожая агрокультур” от 23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aya-prichina-ocherednogo-rosta-cen-na-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