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«Нам всем придется стать веганами»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2025-03-18</w:t>
      </w:r>
    </w:p>
    <w:p>
      <w:pPr/>
      <w:r>
        <w:t>2 мин. на чтение</w:t>
      </w:r>
    </w:p>
    <w:p/>
    <w:p>
      <w:r>
        <w:t>Политика администрации Дональда Трампа, направленная на депортацию тысяч нелегальных мигрантов, ставит под угрозу стабильность сельского хозяйства в штате Висконсин, известном как «молочный штат Америки» [</w:t>
      </w:r>
      <w:hyperlink r:id="rId11">
        <w:r>
          <w:rPr>
            <w:color w:val="0000FF"/>
            <w:u w:val="single"/>
          </w:rPr>
          <w:t>1</w:t>
        </w:r>
      </w:hyperlink>
      <w:r>
        <w:t xml:space="preserve">, </w:t>
      </w:r>
      <w:hyperlink r:id="rId12">
        <w:r>
          <w:rPr>
            <w:color w:val="0000FF"/>
            <w:u w:val="single"/>
          </w:rPr>
          <w:t>2</w:t>
        </w:r>
      </w:hyperlink>
      <w:r>
        <w:t>].</w:t>
      </w:r>
    </w:p>
    <w:p>
      <w:r>
        <w:t>Фермеры и представители бизнеса выражают обеспокоенность: без труда мигрантов производство молока, сыра, масла и мороженого окажется под угрозой. В крайнем случае, шутят некоторые, это может привести к необходимости перехода на веганский образ жизни [</w:t>
      </w:r>
      <w:hyperlink r:id="rId13">
        <w:r>
          <w:rPr>
            <w:color w:val="0000FF"/>
            <w:u w:val="single"/>
          </w:rPr>
          <w:t>5</w:t>
        </w:r>
      </w:hyperlink>
      <w:r>
        <w:t>].</w:t>
      </w:r>
    </w:p>
    <w:p>
      <w:r>
        <w:t>Федерация фермерских хозяйств Висконсина поддерживает депортацию преступников, но подчеркивает необходимость надежной рабочей силы для поддержания сельскохозяйственного сектора [</w:t>
      </w:r>
      <w:hyperlink r:id="rId14">
        <w:r>
          <w:rPr>
            <w:color w:val="0000FF"/>
            <w:u w:val="single"/>
          </w:rPr>
          <w:t>3</w:t>
        </w:r>
      </w:hyperlink>
      <w:r>
        <w:t>]. Многие нелегальные мигранты работают на фермах годами, их дети посещают местные школы, и они стали неотъемлемой частью жизни сельских общин.</w:t>
      </w:r>
    </w:p>
    <w:p>
      <w:r>
        <w:t>Фермер Джон Розноу отмечает, что без иммигрантской рабочей силы производство молочных продуктов окажется под угрозой [</w:t>
      </w:r>
      <w:hyperlink r:id="rId14">
        <w:r>
          <w:rPr>
            <w:color w:val="0000FF"/>
            <w:u w:val="single"/>
          </w:rPr>
          <w:t>3</w:t>
        </w:r>
      </w:hyperlink>
      <w:r>
        <w:t>]. Он сомневается, что среди граждан США найдется достаточное количество желающих работать в сельском хозяйстве, ссылаясь на прошлый опыт найма американских работников, который оказался неудачным.</w:t>
      </w:r>
    </w:p>
    <w:p>
      <w:r>
        <w:t>Ханс Брайтенмозер, другой фермер из Висконсина, считает, что администрация Трампа не учла влияние новой миграционной политики на отдельные штаты. Он предупреждает, что в случае массовой депортации нелегальных мигрантов, под угрозу будет поставлено будущее его фермы. В течение короткого времени некому будет доить коров, что поставит под угрозу весь производственный цикл [</w:t>
      </w:r>
      <w:hyperlink r:id="rId14">
        <w:r>
          <w:rPr>
            <w:color w:val="0000FF"/>
            <w:u w:val="single"/>
          </w:rPr>
          <w:t>3</w:t>
        </w:r>
      </w:hyperlink>
      <w:r>
        <w:t>].</w:t>
      </w:r>
    </w:p>
    <w:p>
      <w:r>
        <w:t>Европейский опыт показывает, что жесткая миграционная политика в капиталистических странах может привести к экономическим трудностям. Например, Великобритания после значительного ужесточения контроля над миграцией столкнулась с нехваткой рабочих рук. Однако высокий рост вакансий не привел к существенному повышению заработной платы в относительно низкооплачиваемых сферах [</w:t>
      </w:r>
      <w:hyperlink r:id="rId15">
        <w:r>
          <w:rPr>
            <w:color w:val="0000FF"/>
            <w:u w:val="single"/>
          </w:rPr>
          <w:t>4</w:t>
        </w:r>
      </w:hyperlink>
      <w:r>
        <w:t xml:space="preserve">]. </w:t>
      </w:r>
    </w:p>
    <w:p>
      <w:r>
        <w:t>В США предприниматели предупреждают, что отсутствие мигрантов окажет пагубное влияние на сельское хозяйство, оно окажется на грани коллапса. Руководитель GR-подразделения Федерации фермерских хозяйств штата Висконсин Тайлер Венцлафф заявил, что экономика штатов зависит от труда нелегальных мигрантов, поскольку они «работают на фермах годами» [</w:t>
      </w:r>
      <w:hyperlink r:id="rId13">
        <w:r>
          <w:rPr>
            <w:color w:val="0000FF"/>
            <w:u w:val="single"/>
          </w:rPr>
          <w:t>5</w:t>
        </w:r>
      </w:hyperlink>
      <w:r>
        <w:t>].</w:t>
      </w:r>
    </w:p>
    <w:p>
      <w:r>
        <w:t>В Советском Союзе проблема кадров решалась иначе — через плановое распределение рабочей силы, развитие профессионально-технического образования и автоматизацию и механизацию производств. Вместо тотального контроля над мигрантами, СССР улучшал условия труда для рядовых граждан, обеспечивая социальные гарантии, доступные медицинскую помощь, жилье и образование.</w:t>
      </w:r>
    </w:p>
    <w:p>
      <w:r>
        <w:t xml:space="preserve">Современный кризис в США — это не только вопрос миграционной политики, но и системный вызов капиталистической модели, где труд зачастую обесценивается, а зависимость от дешевой рабочей силы становится ахиллесовой пятой экономики.  </w:t>
      </w:r>
    </w:p>
    <w:p/>
    <w:p>
      <w:r>
        <w:rPr>
          <w:b/>
        </w:rPr>
        <w:t>Источники:</w:t>
      </w:r>
    </w:p>
    <w:p>
      <w:r>
        <w:t>[1] EADD “</w:t>
      </w:r>
      <w:hyperlink r:id="rId12">
        <w:r>
          <w:rPr>
            <w:color w:val="0000FF"/>
            <w:u w:val="single"/>
          </w:rPr>
          <w:t>Трамп: Проблема нелегальной миграции в США решена</w:t>
        </w:r>
      </w:hyperlink>
      <w:r>
        <w:t>” от 23 февраля 2025 г.</w:t>
      </w:r>
    </w:p>
    <w:p>
      <w:r>
        <w:t>[2] Белта+ “</w:t>
      </w:r>
      <w:hyperlink r:id="rId11">
        <w:r>
          <w:rPr>
            <w:color w:val="0000FF"/>
            <w:u w:val="single"/>
          </w:rPr>
          <w:t>FT: массовая депортация мигрантов ставит под угрозу сельское хозяйство США</w:t>
        </w:r>
      </w:hyperlink>
      <w:r>
        <w:t>” от 11 февраля 2025 г.</w:t>
      </w:r>
    </w:p>
    <w:p>
      <w:r>
        <w:t>[3] РИА Новости “</w:t>
      </w:r>
      <w:hyperlink r:id="rId14">
        <w:r>
          <w:rPr>
            <w:color w:val="0000FF"/>
            <w:u w:val="single"/>
          </w:rPr>
          <w:t>СМИ: депортация мигрантов приведет к кризису фермерских хозяйств в США</w:t>
        </w:r>
      </w:hyperlink>
      <w:r>
        <w:t xml:space="preserve">” от 11 февраля 2025 г. </w:t>
      </w:r>
    </w:p>
    <w:p>
      <w:r>
        <w:t>[4] Коммерсантъ “</w:t>
      </w:r>
      <w:hyperlink r:id="rId15">
        <w:r>
          <w:rPr>
            <w:color w:val="0000FF"/>
            <w:u w:val="single"/>
          </w:rPr>
          <w:t>Удар, еще удар: что происходит с британским рынком труда? Отвечают эксперты по кадрам</w:t>
        </w:r>
      </w:hyperlink>
      <w:r>
        <w:t>” от 01 сентября 2022 г.</w:t>
      </w:r>
    </w:p>
    <w:p>
      <w:r>
        <w:t>[5] SB.BY “</w:t>
      </w:r>
      <w:hyperlink r:id="rId13">
        <w:r>
          <w:rPr>
            <w:color w:val="0000FF"/>
            <w:u w:val="single"/>
          </w:rPr>
          <w:t>СМИ: массовая депортация нелегальных мигрантов угрожает кризисом в сельском хозяйстве США</w:t>
        </w:r>
      </w:hyperlink>
      <w:r>
        <w:t>” от 11 февраля 2025 г.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nam-vsiem-pridietsia-stat-vieghanami" TargetMode="External"/><Relationship Id="rId11" Type="http://schemas.openxmlformats.org/officeDocument/2006/relationships/hyperlink" Target="https://belta.by/world/view/ft-massovaja-deportatsija-migrantov-stavit-pod-ugrozu-selskoe-hozjajstvo-ssha-695066-2025/?utm_source=chatgpt.com" TargetMode="External"/><Relationship Id="rId12" Type="http://schemas.openxmlformats.org/officeDocument/2006/relationships/hyperlink" Target="https://eadaily.com/ru/news/2025/02/23/tramp-problema-nelegalnoy-migracii-v-ssha-reshena" TargetMode="External"/><Relationship Id="rId13" Type="http://schemas.openxmlformats.org/officeDocument/2006/relationships/hyperlink" Target="https://www.sb.by/articles/smi-massovaya-deportatsiya-migrantov-ugrozhaet-krizisom-v-selskom-khozyaystve-ssha.html" TargetMode="External"/><Relationship Id="rId14" Type="http://schemas.openxmlformats.org/officeDocument/2006/relationships/hyperlink" Target="https://ria.ru/20250211/deportatsija-1998558994.html?utm_source=chatgpt.com" TargetMode="External"/><Relationship Id="rId15" Type="http://schemas.openxmlformats.org/officeDocument/2006/relationships/hyperlink" Target="https://www.kommersant.uk/articles/trendi-na-britanskom-rinke-trud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