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 внеочередных выборах в Дании одержала победу «красная» коалиция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2022-11-08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По итогам внеочередных парламентских выборов в Дании победила «красная» коалиция, состоящая из Социал-демократической партии, Социалистической народной партии, «Радикальных левых», «Единого списка», Зеленой партии и партии «Альтернатива». Лидер Социал-демократической партии Метте Фредериксен останется на посту премьер-министра, который она занимает с 2019 года.</w:t>
      </w:r>
    </w:p>
    <w:p>
      <w:r>
        <w:t>Из общих 179 мест в парламенте, «левый» блок получил 90 мандатов, в то время как правая и центристская коалиции набрали 73 и 16 мест, соответственно.</w:t>
      </w:r>
    </w:p>
    <w:p>
      <w:r>
        <w:t>Несмотря на то, что датские политики и избиратели называют партию Фредериксен «красной», премьер-министр давно перестала защищать интересы рабочего класса даже на словах. Вместо классовой борьбы Фредериксен и ее соратники продвигают политику «широкого фронта». Показательно, что лидер социал-демократов после объявление результатов выборов уверила: «Мы – партия для всей Дании, для маленьких сел и больших городов. Сегодня мы единственная общенародная партия».</w:t>
      </w:r>
    </w:p>
    <w:p>
      <w:r>
        <w:t>Подобными заявлениями Фредерексен раскрывает оппортунизм политики ее партии в частности и социал-демократии в общем. Очевидно, что одна партия не может представлять интересы всей страны, когда разные классы имеют несовместимые интересы. Под красивыми словами о «народном единстве» социал-демократы Дании и других стран пытаются убедить рабочий класс объединиться со своими эксплуататорами и работать совместно за лучшее будущее страны.</w:t>
      </w:r>
    </w:p>
    <w:p>
      <w:r>
        <w:t>Однако пролетариат не может объединиться с буржуазным классом, ибо его классовые интересы полностью противоположные интересам класса капиталистов. Только путем классовой борьбы может рабочий класс по-настоящему защищать свои интересы и обеспечить себя достойной жизнью.</w:t>
      </w:r>
    </w:p>
    <w:p>
      <w:r>
        <w:t>Напомним, что поводом для проведения внеочередных парламентских выборов в Дании стал скандал вокруг массового убийства норок. После того как ученые обнаружили новый штамм коронавируса в норке, премьер-министр Дании приказала ликвидировать всех норок страны, что привело к убийству 17 млн животных.</w:t>
      </w:r>
    </w:p>
    <w:p>
      <w:r>
        <w:t xml:space="preserve">Источники: </w:t>
      </w:r>
      <w:r>
        <w:t xml:space="preserve">Moscow Daily News – </w:t>
      </w:r>
      <w:hyperlink r:id="rId11">
        <w:r>
          <w:rPr>
            <w:color w:val="0000FF"/>
            <w:u w:val="single"/>
          </w:rPr>
          <w:t>«Дания не свернула с левого пути: партия действующего премьера победила на выборах, несмотря на скандал с массовым уничтожением норок»</w:t>
        </w:r>
      </w:hyperlink>
      <w:r>
        <w:t xml:space="preserve"> от 02 ноября 2022 г.</w:t>
      </w:r>
    </w:p>
    <w:p>
      <w:r>
        <w:t xml:space="preserve">Dagens Nyheter – </w:t>
      </w:r>
      <w:hyperlink r:id="rId12">
        <w:r>
          <w:rPr>
            <w:color w:val="0000FF"/>
            <w:u w:val="single"/>
          </w:rPr>
          <w:t>“Mette Frederiksen vinnare när sista tiondelen räknats”</w:t>
        </w:r>
      </w:hyperlink>
      <w:r>
        <w:t xml:space="preserve"> от 01 ноября 2022 г.</w:t>
      </w:r>
    </w:p>
    <w:p>
      <w:r>
        <w:t xml:space="preserve">Il Manifesto – </w:t>
      </w:r>
      <w:hyperlink r:id="rId13">
        <w:r>
          <w:rPr>
            <w:color w:val="0000FF"/>
            <w:u w:val="single"/>
          </w:rPr>
          <w:t>“In Danimarca a strappare la maggioranza e il “blocco rosso”</w:t>
        </w:r>
      </w:hyperlink>
      <w:r>
        <w:t xml:space="preserve"> от 03 ноября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a-vneocherednyx-vyborax-v-danii-oderzhala-pobedu-krasnaya-koaliciya" TargetMode="External"/><Relationship Id="rId11" Type="http://schemas.openxmlformats.org/officeDocument/2006/relationships/hyperlink" Target="https://www.mn.ru/smart/daniya-ne-svernula-s-levogo-puti-partiya-dejstvuyushhego-premera-pobedila-na-vyborah-nesmotrya-na-skandal-s-massovym-unichtozheniem-norok" TargetMode="External"/><Relationship Id="rId12" Type="http://schemas.openxmlformats.org/officeDocument/2006/relationships/hyperlink" Target="https://www.dn.se/varlden/danska-valet-kan-bli-en-rysare/" TargetMode="External"/><Relationship Id="rId13" Type="http://schemas.openxmlformats.org/officeDocument/2006/relationships/hyperlink" Target="https://ilmanifesto.it/in-danimarca-a-strappare-la-maggioranza-e-il-blocco-ross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