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грани закрытия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2022-01-25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опросу стало известно, что более четверти предпринимателей допускают возможность закрытия бизнеса в 2022 году в случае сохранения или ухудшения экономической ситуации в России.</w:t>
      </w:r>
    </w:p>
    <w:p>
      <w:r>
        <w:t>В опросе организованным в рамках индекса RSBI приняло участие 1835 предпринимателей, 19% респондентов допускают закрытие бизнеса в 2022 году если экономическая ситуация ухудшится. 7% рассматривают такую меру при сохранении текущего экономического положения в стране.  А 74% опрошенных опровергли вероятность прекращения бизнеса в 2022 году при любом сценарии развития экономики. Было отмечено, что в 2019 году, 32% представителей малого и среднего бизнеса допускали закрытие своего дела.</w:t>
      </w:r>
    </w:p>
    <w:p>
      <w:r>
        <w:t>43% предпринимателей сообщили о росте выручки по сравнению с 2020 годом. В рамках среднего и малого бизнеса таковых больше— 56% и 54% соответственно. Но среди представителей микробизнеса (до 15 сотрудников и до 120 млн рублей выручки за год), которых количественно гораздо больше, таковых всего 29%, а 40% микропредприятий и вовсе рассказали о сокращении выручки.</w:t>
      </w:r>
    </w:p>
    <w:p>
      <w:r>
        <w:t>Нужно понять, что большинство мелких и средних бизнесменов ждет только одна участь — пополнить ряды наемных работников. Так как любое правительство, и не только в России, стоит на страже интересов крупного капитала. И во время кризисов и депрессий оно будет решать проблемы капиталистических монополий, как за счет более мелких капиталистов, подводя их под поглощение монополиями, так и за счет трудящихся, выкидывая их на улицу и оставляя без средств к существованию.</w:t>
      </w:r>
    </w:p>
    <w:p>
      <w:r>
        <w:t>Всем сознательным рабочим нужно понять, что безработица, нищета и разорение — не случайность или “злой рок”, а результат существующего экономического строя. Пока существует капиталистический строй, неработающее меньшинство так и будет эксплуатировать трудящееся большинство. Изменить это положение возможно лишь путем установления прогрессивного социалистического строя. В котором отсутствует любая эксплуатация человека человеком, а все результаты труда общества идут на улучшение благосостояния каждого члена общества.</w:t>
      </w:r>
    </w:p>
    <w:p>
      <w:r>
        <w:t>Источник: Известия – “Каждый четвертый малый бизнес допустил закрытие в 2022 году” от 19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-grani-zakryt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