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МВД предложило взимать плату с банков и операторов связи за информацию о гражданах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2026-03-28</w:t>
      </w:r>
    </w:p>
    <w:p>
      <w:pPr/>
      <w:r>
        <w:t>1 мин. на чтение</w:t>
      </w:r>
    </w:p>
    <w:p/>
    <w:p>
      <w:r>
        <w:rPr>
          <w:b/>
        </w:rPr>
        <w:t xml:space="preserve">Детали. </w:t>
      </w:r>
      <w:r>
        <w:t xml:space="preserve">Как сообщают СМИ, в МВД планируют взимать </w:t>
      </w:r>
      <w:hyperlink r:id="rId12">
        <w:r>
          <w:rPr>
            <w:color w:val="0000FF"/>
            <w:u w:val="single"/>
          </w:rPr>
          <w:t>плату</w:t>
        </w:r>
      </w:hyperlink>
      <w:r>
        <w:t xml:space="preserve"> с банков и операторов связи за информацию о гражданах из базы данных. </w:t>
      </w:r>
    </w:p>
    <w:p>
      <w:r>
        <w:rPr>
          <w:b/>
        </w:rPr>
        <w:t xml:space="preserve">► </w:t>
      </w:r>
      <w:r>
        <w:t xml:space="preserve">Платно будут предоставляться данные о действительности паспорта гражданина, регистрации по месту жительства и месту пребывания.  </w:t>
      </w:r>
    </w:p>
    <w:p>
      <w:r>
        <w:rPr>
          <w:b/>
        </w:rPr>
        <w:t xml:space="preserve">► </w:t>
      </w:r>
      <w:r>
        <w:t>Среднегодовое количество запросов в МВД за 2024–2025 годы составило 2,4 млрд.</w:t>
      </w:r>
    </w:p>
    <w:p>
      <w:r>
        <w:rPr>
          <w:b/>
        </w:rPr>
        <w:t xml:space="preserve">► </w:t>
      </w:r>
      <w:r>
        <w:t>Планируется взимать примерно 50 рублей за один запрос, что может принести 119,6 млрд. рублей.</w:t>
      </w:r>
    </w:p>
    <w:p>
      <w:r>
        <w:rPr>
          <w:b/>
        </w:rPr>
        <w:t xml:space="preserve">Контекст. </w:t>
      </w:r>
      <w:r>
        <w:t xml:space="preserve">На фоне </w:t>
      </w:r>
      <w:hyperlink r:id="rId13">
        <w:r>
          <w:rPr>
            <w:color w:val="0000FF"/>
            <w:u w:val="single"/>
          </w:rPr>
          <w:t>дефицита бюджета</w:t>
        </w:r>
      </w:hyperlink>
      <w:r>
        <w:t xml:space="preserve"> неудивительно, что государственные структуры пытаются найти средства со стороны.</w:t>
      </w:r>
    </w:p>
    <w:p>
      <w:r>
        <w:rPr>
          <w:b/>
        </w:rPr>
        <w:t>►</w:t>
      </w:r>
      <w:r>
        <w:t xml:space="preserve"> Однако подобные действия вызовут рост цен на услуги  банков, операторов связи, и в конце концов их затраты лягут на клиентов.</w:t>
      </w:r>
    </w:p>
    <w:p>
      <w:r>
        <w:rPr>
          <w:b/>
        </w:rPr>
        <w:t xml:space="preserve">► </w:t>
      </w:r>
      <w:r>
        <w:t xml:space="preserve">Уже сейчас инфляция </w:t>
      </w:r>
      <w:hyperlink r:id="rId14">
        <w:r>
          <w:rPr>
            <w:color w:val="0000FF"/>
            <w:u w:val="single"/>
          </w:rPr>
          <w:t>выросла</w:t>
        </w:r>
      </w:hyperlink>
      <w:r>
        <w:t xml:space="preserve"> до 6% и не собирается снижаться.</w:t>
      </w:r>
    </w:p>
    <w:p>
      <w:r>
        <w:rPr>
          <w:b/>
        </w:rPr>
        <w:t xml:space="preserve">Важно знать. </w:t>
      </w:r>
      <w:r>
        <w:t>В рыночной экономике все затраты ложатся на плечи обычного гражданина, в то время как предприниматель считает свою выручку. При капитализме самое главное — это получать максимальную прибыль, а не удовлетворять реальную потребность людей.</w:t>
      </w:r>
    </w:p>
    <w:p>
      <w:r>
        <w:rPr>
          <w:b/>
        </w:rPr>
        <w:t xml:space="preserve">► </w:t>
      </w:r>
      <w:r>
        <w:t xml:space="preserve">Государство в свою очередь пытается </w:t>
      </w:r>
      <w:hyperlink r:id="rId15">
        <w:r>
          <w:rPr>
            <w:color w:val="0000FF"/>
            <w:u w:val="single"/>
          </w:rPr>
          <w:t>вытянуть</w:t>
        </w:r>
      </w:hyperlink>
      <w:r>
        <w:t xml:space="preserve"> деньги с граждан, не забывая </w:t>
      </w:r>
      <w:hyperlink r:id="rId16">
        <w:r>
          <w:rPr>
            <w:color w:val="0000FF"/>
            <w:u w:val="single"/>
          </w:rPr>
          <w:t>поделиться</w:t>
        </w:r>
      </w:hyperlink>
      <w:r>
        <w:t xml:space="preserve"> с крупными бизнесменами.</w:t>
      </w:r>
    </w:p>
    <w:p>
      <w:r>
        <w:rPr>
          <w:b/>
        </w:rPr>
        <w:t xml:space="preserve">► </w:t>
      </w:r>
      <w:r>
        <w:t xml:space="preserve">В то же время олигархи не забывают </w:t>
      </w:r>
      <w:hyperlink r:id="rId17">
        <w:r>
          <w:rPr>
            <w:color w:val="0000FF"/>
            <w:u w:val="single"/>
          </w:rPr>
          <w:t>публично негодовать</w:t>
        </w:r>
      </w:hyperlink>
      <w:r>
        <w:t>, как только задеваются их собственные интересы. Только простой народ остаётся безмолвным, один на один со своими проблемами.</w:t>
      </w:r>
    </w:p>
    <w:p>
      <w:r>
        <w:rPr>
          <w:b/>
        </w:rPr>
        <w:t xml:space="preserve">► </w:t>
      </w:r>
      <w:r>
        <w:t>Пока существует капитализм, лишь наименьшая часть общества получает основную долю благ, созданных коллективным трудом. Капитал владеет средствами производства, т.е заводами, зданиями, оборудованием и сырьём. Именно поэтому бизнес обладает реальной экономической властью.</w:t>
      </w:r>
    </w:p>
    <w:p>
      <w:r>
        <w:rPr>
          <w:b/>
        </w:rPr>
        <w:t xml:space="preserve">► </w:t>
      </w:r>
      <w:r>
        <w:t>Простые люди зачастую вынуждены зарабатывать на жизнь тяжелым трудом, терпя эксплуатацию со стороны нанимателей. Трудящиеся ничем не владеют, кроме своих рук, которыми они создают прибыль предпринимателям.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mvd-priedlozhilo-vzimat-platu-s-bankov-i-opieratorov-sviazi-za-informatsiiu-o-ghrazhdanakh" TargetMode="External"/><Relationship Id="rId12" Type="http://schemas.openxmlformats.org/officeDocument/2006/relationships/hyperlink" Target="https://www.interfax.ru/russia/1079780" TargetMode="External"/><Relationship Id="rId13" Type="http://schemas.openxmlformats.org/officeDocument/2006/relationships/hyperlink" Target="https://politsturm.com/biudzhiet-rossii-niedoschitalsia-3-4-trilliona-rubliei" TargetMode="External"/><Relationship Id="rId14" Type="http://schemas.openxmlformats.org/officeDocument/2006/relationships/hyperlink" Target="https://politsturm.com/stavki-po-krieditam-dostighaiut-39-pri-kliuchievoi-15-5" TargetMode="External"/><Relationship Id="rId15" Type="http://schemas.openxmlformats.org/officeDocument/2006/relationships/hyperlink" Target="https://t.me/economica/21955" TargetMode="External"/><Relationship Id="rId16" Type="http://schemas.openxmlformats.org/officeDocument/2006/relationships/hyperlink" Target="https://tsargrad.tv/novost/gosduma-odobrila-nalogovye-lgoty-i-vychety-dlja-gazproma_1441387" TargetMode="External"/><Relationship Id="rId17" Type="http://schemas.openxmlformats.org/officeDocument/2006/relationships/hyperlink" Target="https://t.me/politsturm/24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