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Минтруд разрешил женщинам работать на экскаваторах и погрузчиках</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2025-02-24</w:t>
      </w:r>
    </w:p>
    <w:p>
      <w:pPr/>
      <w:r>
        <w:t>2 мин. на чтение</w:t>
      </w:r>
    </w:p>
    <w:p/>
    <w:p>
      <w:r>
        <w:t>17 февраля вступил в силу приказ Минтруда, в котором сокращен перечень работ с вредными или опасными условиями труда, на которых женский труд ограничен. Теперь женщины могут работать на экскаваторах, погрузочном транспорте, дробить уголь. Также они могут быть водителями самоходной машины на открытых горных работах и на поверхности строящихся шахт, разрезов и рудников [</w:t>
      </w:r>
      <w:hyperlink r:id="rId11">
        <w:r>
          <w:rPr>
            <w:color w:val="0000FF"/>
            <w:u w:val="single"/>
          </w:rPr>
          <w:t>1</w:t>
        </w:r>
      </w:hyperlink>
      <w:r>
        <w:t>].</w:t>
      </w:r>
    </w:p>
    <w:p>
      <w:r>
        <w:t>“Минтруд актуализирует перечень профессий, потому что некоторые из них благодаря техническому прогрессу сейчас стали абсолютно приемлемыми по условиям труда и для женщин”, - объясняет председатель комитета Госдумы по промышленности и торговле Владимир Гутенев [</w:t>
      </w:r>
      <w:hyperlink r:id="rId12">
        <w:r>
          <w:rPr>
            <w:color w:val="0000FF"/>
            <w:u w:val="single"/>
          </w:rPr>
          <w:t>2</w:t>
        </w:r>
      </w:hyperlink>
      <w:r>
        <w:t>]. С другой стороны, российский предприниматель Игорь Ким заявляет,  “что работа на тяжелой технике может оказывать негативное влияние на женский организм, в частности на репродуктивную систему…” [</w:t>
      </w:r>
      <w:hyperlink r:id="rId13">
        <w:r>
          <w:rPr>
            <w:color w:val="0000FF"/>
            <w:u w:val="single"/>
          </w:rPr>
          <w:t>3</w:t>
        </w:r>
      </w:hyperlink>
      <w:r>
        <w:t xml:space="preserve">]. </w:t>
      </w:r>
    </w:p>
    <w:p>
      <w:r>
        <w:t>В попытке устранить дефицит кадров власти наступают себе же на хвост, забывая о демографической ситуации в стране. В очередной раз мы убеждаемся в том, что решение демографической проблемы - это борьба с ветряными мельницами. Существенных изменений ожидать не стоит [</w:t>
      </w:r>
      <w:hyperlink r:id="rId14">
        <w:r>
          <w:rPr>
            <w:color w:val="0000FF"/>
            <w:u w:val="single"/>
          </w:rPr>
          <w:t>4</w:t>
        </w:r>
      </w:hyperlink>
      <w:r>
        <w:t>].</w:t>
      </w:r>
    </w:p>
    <w:p>
      <w:r>
        <w:t>Кто же может вступиться за трудящихся, кто рассечет этот поток софистических умозаключений и откровенной лжи работодателей? Главный технический инспектор труда Федерации независимых профсоюзов России (ФНПР) Алексей Безюков пояснил газете «Солидарность», что на самом деле все не так уж плохо, “то есть не изменилось ничего, просто убрали дублирование” [</w:t>
      </w:r>
      <w:hyperlink r:id="rId15">
        <w:r>
          <w:rPr>
            <w:color w:val="0000FF"/>
            <w:u w:val="single"/>
          </w:rPr>
          <w:t>5</w:t>
        </w:r>
      </w:hyperlink>
      <w:r>
        <w:t xml:space="preserve">]. Он уточняет, что помимо прочего в перечень добавили ограничение на работу выморозчиками судов - очень похвально, профсоюз выполнил свою миссию. </w:t>
      </w:r>
    </w:p>
    <w:p>
      <w:r>
        <w:t xml:space="preserve">В целом, Алексей Безюков хвастается тем, что ФНПР отстояли другие пункты, то есть без них все было бы в стократ хуже. “Необходимо отметить, что этот перечень ограничивает труд женщин в ряде профессий при работе во вредных условиях труда. То есть, никто не ограничивает применение труда женщины в профессиях, если по результатам спецоценки условия труда безопасны”, - добавляет главный технический инспектор труда. </w:t>
      </w:r>
    </w:p>
    <w:p>
      <w:r>
        <w:t>Наблюдая “упорное отстаивание прав рабочих” профсоюзом, можно предположить их роль в “спецоценке условий труда” - они потакают интересам крупных бизнесменов, создавая ложную картину в сознании рабочих. Потому подобные новости не вызывают удивления у обывателя, однако бизнесу нужна недорогая рабочая сила [</w:t>
      </w:r>
      <w:hyperlink r:id="rId16">
        <w:r>
          <w:rPr>
            <w:color w:val="0000FF"/>
            <w:u w:val="single"/>
          </w:rPr>
          <w:t>6</w:t>
        </w:r>
      </w:hyperlink>
      <w:r>
        <w:t>]. Поэтому появляются законы, разрешающие эксплуатацию труда подростков и женщин на вредных производствах. Для предпринимателей их труд очень привлекателен своей дешевизной, а, следовательно, потенциально более высокой прибылью.</w:t>
      </w:r>
    </w:p>
    <w:p>
      <w:r>
        <w:t>Читатель возразит и скажет: “есть настоящие профсоюзы”. Да, но все они идут на уступки работодателям и верят их обещаниям. Они не ведут никакой борьбы за интересы трудящихся и по сути предают их [</w:t>
      </w:r>
      <w:hyperlink r:id="rId17">
        <w:r>
          <w:rPr>
            <w:color w:val="0000FF"/>
            <w:u w:val="single"/>
          </w:rPr>
          <w:t>7</w:t>
        </w:r>
      </w:hyperlink>
      <w:r>
        <w:t xml:space="preserve">]. </w:t>
      </w:r>
    </w:p>
    <w:p>
      <w:r>
        <w:t>Как мы убедились, “невидимая рука рынка” все сильнее давит на простых людей. В условиях экономических кризисов положение трудящихся стремительно ухудшается. Так будет продолжаться до тех пор, пока власть принадлежит богатейшим, пока разрешена спекуляция и эксплуатация. Наше общее будущее принадлежит социализму, лишенному всех пороков рыночной экономики.</w:t>
      </w:r>
    </w:p>
    <w:p/>
    <w:p>
      <w:r>
        <w:t xml:space="preserve">Источники: </w:t>
      </w:r>
    </w:p>
    <w:p>
      <w:r>
        <w:t>[1] Forbes “</w:t>
      </w:r>
      <w:hyperlink r:id="rId11">
        <w:r>
          <w:rPr>
            <w:color w:val="0000FF"/>
            <w:u w:val="single"/>
          </w:rPr>
          <w:t>Минтруд разрешил женщинам в России работать на экскаваторах и погрузчиках</w:t>
        </w:r>
      </w:hyperlink>
      <w:r>
        <w:t xml:space="preserve">” от 18 февраля 2025 года. </w:t>
      </w:r>
    </w:p>
    <w:p>
      <w:r>
        <w:t>[2] Московский комсомолец “</w:t>
      </w:r>
      <w:hyperlink r:id="rId12">
        <w:r>
          <w:rPr>
            <w:color w:val="0000FF"/>
            <w:u w:val="single"/>
          </w:rPr>
          <w:t>К 2030 году в РФ нужно найти 11 млн новых работников, а женщинам разрешили работать на экскаваторах из-за дефицита кадров</w:t>
        </w:r>
      </w:hyperlink>
      <w:r>
        <w:t xml:space="preserve">” от 18 февраля 2025 года. </w:t>
      </w:r>
    </w:p>
    <w:p>
      <w:r>
        <w:t>[3] Известия “</w:t>
      </w:r>
      <w:hyperlink r:id="rId13">
        <w:r>
          <w:rPr>
            <w:color w:val="0000FF"/>
            <w:u w:val="single"/>
          </w:rPr>
          <w:t>Равный вклад: женщинам разрешили управлять экскаваторами и погрузчиками</w:t>
        </w:r>
      </w:hyperlink>
      <w:r>
        <w:t xml:space="preserve">” от 18 февраля 2025 года. </w:t>
      </w:r>
    </w:p>
    <w:p>
      <w:r>
        <w:t>[4] Политштурм “</w:t>
      </w:r>
      <w:hyperlink r:id="rId14">
        <w:r>
          <w:rPr>
            <w:color w:val="0000FF"/>
            <w:u w:val="single"/>
          </w:rPr>
          <w:t>В России продолжают закрывать роддома</w:t>
        </w:r>
      </w:hyperlink>
      <w:r>
        <w:t xml:space="preserve">” от 8 февраля 2025 года. </w:t>
      </w:r>
    </w:p>
    <w:p>
      <w:r>
        <w:t>[5] Солидарность “</w:t>
      </w:r>
      <w:hyperlink r:id="rId15">
        <w:r>
          <w:rPr>
            <w:color w:val="0000FF"/>
            <w:u w:val="single"/>
          </w:rPr>
          <w:t>Профсоюзы отстояли ограничения на труд женщин в ряде профессий с вредными условиями</w:t>
        </w:r>
      </w:hyperlink>
      <w:r>
        <w:t>” от 14 февраля 2025 года.</w:t>
      </w:r>
    </w:p>
    <w:p>
      <w:r>
        <w:t>[6] Политштурм “</w:t>
      </w:r>
      <w:hyperlink r:id="rId16">
        <w:r>
          <w:rPr>
            <w:color w:val="0000FF"/>
            <w:u w:val="single"/>
          </w:rPr>
          <w:t>Ещё один шаг к законной эксплуатации детского труда</w:t>
        </w:r>
      </w:hyperlink>
      <w:r>
        <w:t>” от 28 сентября 2024 года.</w:t>
      </w:r>
    </w:p>
    <w:p>
      <w:r>
        <w:t>[7] Политштурм “</w:t>
      </w:r>
      <w:hyperlink r:id="rId17">
        <w:r>
          <w:rPr>
            <w:color w:val="0000FF"/>
            <w:u w:val="single"/>
          </w:rPr>
          <w:t>2 декабря началась забастовка на шахте «Инская»</w:t>
        </w:r>
      </w:hyperlink>
      <w:r>
        <w:t xml:space="preserve">” от 3 декабря 2024 года. </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mintrud-razrieshil-zhienshchinam-rabotat-na-ekskavatorakh-i-poghruzchikakh" TargetMode="External"/><Relationship Id="rId11" Type="http://schemas.openxmlformats.org/officeDocument/2006/relationships/hyperlink" Target="https://www.forbes.ru/forbes-woman/531054-mintrud-razresil-zensinam-v-rossii-rabotat-na-ekskavatorah-i-pogruzcikah" TargetMode="External"/><Relationship Id="rId12" Type="http://schemas.openxmlformats.org/officeDocument/2006/relationships/hyperlink" Target="https://t.me/mk_ru/78044" TargetMode="External"/><Relationship Id="rId13" Type="http://schemas.openxmlformats.org/officeDocument/2006/relationships/hyperlink" Target="https://iz.ru/1840597/valentina-averanova/ravnyi-vklad-zensinam-razresili-upravlat-ekskavatorami-i-pogruzcikami" TargetMode="External"/><Relationship Id="rId14" Type="http://schemas.openxmlformats.org/officeDocument/2006/relationships/hyperlink" Target="https://politsturm.com/v-rossii-prodolzhaiut-zakryvat-roddoma" TargetMode="External"/><Relationship Id="rId15" Type="http://schemas.openxmlformats.org/officeDocument/2006/relationships/hyperlink" Target="https://www.solidarnost.org/news/profsoyuzy-otstoyali-ogranicheniya-na-trud-zhenschin-v-ryade-professiy-s-vrednymi-usloviyami.html" TargetMode="External"/><Relationship Id="rId16" Type="http://schemas.openxmlformats.org/officeDocument/2006/relationships/hyperlink" Target="https://politsturm.com/ieshchio-odin-shagh-k-zakonnoi-ekspluatatsii-dietskogho-truda" TargetMode="External"/><Relationship Id="rId17" Type="http://schemas.openxmlformats.org/officeDocument/2006/relationships/hyperlink" Target="https://politsturm.com/02-diekabria-nachalas-zabastovka-na-shakhtie-inska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