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Минпросвещения научит детей «традиционным ценностям»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2025-02-19</w:t>
      </w:r>
    </w:p>
    <w:p>
      <w:pPr/>
      <w:r>
        <w:t>3 мин. на чтение</w:t>
      </w:r>
    </w:p>
    <w:p/>
    <w:p>
      <w:r>
        <w:t>В России в детских лагерях будут учить детей создавать «устойчивые семьи» и любить малую родину, сообщают «Ведомости»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 Минпросвещения представило программу воспитательной работы, где вожатые должны прививать знания о малой родине и ориентировать подростков 15-17 лет на создание семьи на основе традиционных российских ценностей. По словам авторов инициативы, это может вызвать "напряжение" среди детей, поэтому трансляцию семейных ценностей и патриотизма важно грамотно подавать на языке молодежи. </w:t>
      </w:r>
    </w:p>
    <w:p>
      <w:r>
        <w:t xml:space="preserve">Летними лагерями пропаганда традиционных ценностей не закончится - в школы возвращается предмет "Основы духовно-нравственной культуры народов России". Об этом заявил патриарх Кирилл, который лично </w:t>
      </w:r>
      <w:hyperlink r:id="rId12">
        <w:r>
          <w:rPr>
            <w:color w:val="0000FF"/>
            <w:u w:val="single"/>
          </w:rPr>
          <w:t>инициировал</w:t>
        </w:r>
      </w:hyperlink>
      <w:r>
        <w:t xml:space="preserve"> создание рабочей группы по возвращению в школьную программу этого предмета. При этом еще 3 года назад в Госдуме заявляли буквально, что им неизвестны цели и задачи предмета «Основы духовно-нравственной культуры народов России»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 Депутат Михаил Берулава тогда предположил, что детям будут рассказывать о патриотизме и природе. </w:t>
      </w:r>
    </w:p>
    <w:p>
      <w:r>
        <w:t xml:space="preserve">Вопросы религии, вероятно, не затрагивались явно из-за многоконфессионального состава Российской Федерации. При этом в школьной программе уже есть предмет "Основы религиозных культур и светской этики", в рамках которого родители могут выбрать модуль "Основы православной культуры", где рассказывают в том числе о "духовно-нравственных ценностях". Представители других конфессий в праве выбрать модули по буддизму, исламу, другим религиям или вовсе остановиться на основах мировых религий. </w:t>
      </w:r>
    </w:p>
    <w:p>
      <w:r>
        <w:t xml:space="preserve">На деле же не всегда получается так, как сказано выше: руководство школы может, например, принуждать родителей выбрать определенный модуль. Так, </w:t>
      </w:r>
      <w:hyperlink r:id="rId14">
        <w:r>
          <w:rPr>
            <w:color w:val="0000FF"/>
            <w:u w:val="single"/>
          </w:rPr>
          <w:t>краснодарка пожаловалась</w:t>
        </w:r>
      </w:hyperlink>
      <w:r>
        <w:t xml:space="preserve">, что ее ребенка принуждают изучать именно основы православной культуры и для решения вопроса пришлось вмешаться прокуратуре. Но многие ли родители готовы предавать огласке подобные инциденты, чтобы решить проблему? </w:t>
      </w:r>
    </w:p>
    <w:p>
      <w:r>
        <w:t>Вмешательство главы православной церкви в учебный процесс и навязывание детям изучения православия, а теперь и "Основ духовно-нравственной культуры" являются посягательством на статус светского государства, который прописан в Конституции РФ. Согласно 14 статье, никакая религия не может устанавливаться в качестве государственной или обязательной, а религиозные объединения отделены от государства и равны перед законом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 xml:space="preserve">Инициативы властей по пропаганде традиционных семейных ценностей, в том числе на базе православия, можно объяснить катастрофической демографической ситуацией в стране. Об этом мы писали подробнее в статье </w:t>
      </w:r>
      <w:hyperlink r:id="rId16">
        <w:r>
          <w:rPr>
            <w:color w:val="0000FF"/>
            <w:u w:val="single"/>
          </w:rPr>
          <w:t>"Почему Россия вымирает?"</w:t>
        </w:r>
      </w:hyperlink>
      <w:r>
        <w:t xml:space="preserve">. Распространение идей о необходимости ранних браков и деторождения, вероятно, по мнению чиновников, может помочь в росте населения. Ведь сокращение количества людей ведет к закономерной проблеме - дефициту кадров. </w:t>
      </w:r>
    </w:p>
    <w:p>
      <w:r>
        <w:t xml:space="preserve">А в таком случае работодателю необходимо либо повышать заработную плату, чтобы сделать вакансию более привлекательной, либо затыкать дыры рабочих специальностей буквально кем угодно: женщинами, детьми, мигрантами. Эксперты уже называют женщин </w:t>
      </w:r>
      <w:hyperlink r:id="rId17">
        <w:r>
          <w:rPr>
            <w:color w:val="0000FF"/>
            <w:u w:val="single"/>
          </w:rPr>
          <w:t>"новым золотом"</w:t>
        </w:r>
      </w:hyperlink>
      <w:r>
        <w:t xml:space="preserve"> на рынке труда, стараясь всячески привлечь их к профессии сварщика. Как это коррелирует с призывом к тем же женщинам немедленно рожать - не понятно. </w:t>
      </w:r>
    </w:p>
    <w:p>
      <w:r>
        <w:t xml:space="preserve">В Совете Федерации также заявили, что получение высшего образования для женщины бессмысленно, ведь оно отвлекает ее от главного - </w:t>
      </w:r>
      <w:hyperlink r:id="rId18">
        <w:r>
          <w:rPr>
            <w:color w:val="0000FF"/>
            <w:u w:val="single"/>
          </w:rPr>
          <w:t>рождения детей</w:t>
        </w:r>
      </w:hyperlink>
      <w:r>
        <w:t xml:space="preserve">. А за время учебы в ВУЗе "упускается детородная функция". Пропаганда традиционных ценностей в школах является закономерной идеологической обработкой населения. </w:t>
      </w:r>
    </w:p>
    <w:p>
      <w:r>
        <w:t xml:space="preserve">При этом семья, дети, здоровый образ жизни и знание своей истории являются важными ценностями для большинства людей. Но для создания той же семьи необходима не только "духовность", нужна своя жилплощадь, работа с достойной зарплатой, детский сад для ребенка. Государство продвигает идеологию деторождения, но при этом ставки по ипотеке </w:t>
      </w:r>
      <w:hyperlink r:id="rId19">
        <w:r>
          <w:rPr>
            <w:color w:val="0000FF"/>
            <w:u w:val="single"/>
          </w:rPr>
          <w:t>растут</w:t>
        </w:r>
      </w:hyperlink>
      <w:r>
        <w:t xml:space="preserve">, и покупка собственного жилья для большинства молодых семей становится всё более отдаленной перспективой. </w:t>
      </w:r>
    </w:p>
    <w:p>
      <w:r>
        <w:t>Идеология просто не совпадает с реальным положением дел. В СССР молодым специалистам выделялась жилплощадь, при заключении брака и рождении детей можно было подать заявление на бОльшую квартиру. Никаких ипотек при этом не было, люди не попадали в многолетнюю кабалу к банкам. Государство не на словах, а на деле заботилось о том, чтобы молодые люди создавали семьи и рожали детей, для этого не нужна была никакая специальная идеология и отдельные предметы в школах.</w:t>
      </w:r>
    </w:p>
    <w:p>
      <w:r>
        <w:t xml:space="preserve">При рыночной экономике государство представляет в первую очередь интересы олигархов, которым необходима как можно более дешевая и безропотная рабочая сила. Поэтому в школы, несмотря на светский характер государства, возвращаются откровенно религиозные предметы с продвижением ценностей деторождения и покорности. При этом наша страна не является какой-то уникально-традиционалистской, даже напротив. </w:t>
      </w:r>
    </w:p>
    <w:p>
      <w:r>
        <w:t>Возможно, благодаря советскому прошлому, наши чиновники значительно позже европейских коллег задумались о преподавании религии в школе. Так, разговоры об Иисусе – нормальная практика немецких школ [</w:t>
      </w:r>
      <w:hyperlink r:id="rId20">
        <w:r>
          <w:rPr>
            <w:color w:val="0000FF"/>
            <w:u w:val="single"/>
          </w:rPr>
          <w:t>8</w:t>
        </w:r>
      </w:hyperlink>
      <w:r>
        <w:t xml:space="preserve">]. И что касается патриотического воспитания: в школах США ежедневно исполняется </w:t>
      </w:r>
      <w:hyperlink r:id="rId21">
        <w:r>
          <w:rPr>
            <w:color w:val="0000FF"/>
            <w:u w:val="single"/>
          </w:rPr>
          <w:t>гимн</w:t>
        </w:r>
      </w:hyperlink>
      <w:r>
        <w:t xml:space="preserve"> с поднятием флага. В России это пока реализуется по понедельникам, поэтому нам есть "куда расти" - до западных коллег с их патриотическим и религиозным рвением.</w:t>
      </w:r>
    </w:p>
    <w:p>
      <w:r>
        <w:t xml:space="preserve">Образование всегда будет подчинено интересам правящего класса. СССР часто обвиняли в идеологизации образования, в то время как оно носило сугубо материалистический характер. В то время как в странах капиталистической системы значительный пласт образования отдан под откровенно идеалистические предметы, чья задача - одурманить народ, отвлечь будущих трудящихся от их настоящих интересов, от классовой борьбы. </w:t>
      </w:r>
    </w:p>
    <w:p/>
    <w:p>
      <w:r>
        <w:t>Источники:</w:t>
      </w:r>
    </w:p>
    <w:p>
      <w:r>
        <w:t xml:space="preserve">[1] Ведомости </w:t>
      </w:r>
      <w:hyperlink r:id="rId11">
        <w:r>
          <w:rPr>
            <w:color w:val="0000FF"/>
            <w:u w:val="single"/>
          </w:rPr>
          <w:t>"Ребенка в лагере научат любить малую родину и создавать «устойчивые семьи»"</w:t>
        </w:r>
      </w:hyperlink>
      <w:r>
        <w:t xml:space="preserve"> от 29 января 2025 г.</w:t>
      </w:r>
    </w:p>
    <w:p>
      <w:r>
        <w:t xml:space="preserve">[2] Лента.ру </w:t>
      </w:r>
      <w:hyperlink r:id="rId12">
        <w:r>
          <w:rPr>
            <w:color w:val="0000FF"/>
            <w:u w:val="single"/>
          </w:rPr>
          <w:t>"Патриарх Кирилл заявил о возвращении в школы одного предмета"</w:t>
        </w:r>
      </w:hyperlink>
      <w:r>
        <w:t xml:space="preserve"> от 28 января 2025 г.</w:t>
      </w:r>
    </w:p>
    <w:p>
      <w:r>
        <w:t xml:space="preserve">[3] Лента.ру </w:t>
      </w:r>
      <w:hyperlink r:id="rId13">
        <w:r>
          <w:rPr>
            <w:color w:val="0000FF"/>
            <w:u w:val="single"/>
          </w:rPr>
          <w:t>"В Госдуме затруднились назвать цели обучения школьников культуре народов России"</w:t>
        </w:r>
      </w:hyperlink>
      <w:r>
        <w:t xml:space="preserve"> от 2 сентября 2022 г.</w:t>
      </w:r>
    </w:p>
    <w:p>
      <w:r>
        <w:t xml:space="preserve">[4] 93.ru </w:t>
      </w:r>
      <w:hyperlink r:id="rId14">
        <w:r>
          <w:rPr>
            <w:color w:val="0000FF"/>
            <w:u w:val="single"/>
          </w:rPr>
          <w:t>"Краснодарка пожаловалась, что ее ребенка принуждают изучать православие в школе"</w:t>
        </w:r>
      </w:hyperlink>
      <w:r>
        <w:t xml:space="preserve"> от 4 октября 2021 г.</w:t>
      </w:r>
    </w:p>
    <w:p>
      <w:r>
        <w:t xml:space="preserve">[5] kremlin.ru </w:t>
      </w:r>
      <w:hyperlink r:id="rId15">
        <w:r>
          <w:rPr>
            <w:color w:val="0000FF"/>
            <w:u w:val="single"/>
          </w:rPr>
          <w:t>Конституция РФ</w:t>
        </w:r>
      </w:hyperlink>
    </w:p>
    <w:p>
      <w:r>
        <w:t xml:space="preserve">[6] РБК </w:t>
      </w:r>
      <w:hyperlink r:id="rId17">
        <w:r>
          <w:rPr>
            <w:color w:val="0000FF"/>
            <w:u w:val="single"/>
          </w:rPr>
          <w:t>"Эксперты назвали женщин «новым золотом» на дефицитном рынке труда"</w:t>
        </w:r>
      </w:hyperlink>
      <w:r>
        <w:t xml:space="preserve"> от 8 февраля 2025 г.</w:t>
      </w:r>
    </w:p>
    <w:p>
      <w:r>
        <w:t xml:space="preserve">[7]Газета.ru </w:t>
      </w:r>
      <w:hyperlink r:id="rId18">
        <w:r>
          <w:rPr>
            <w:color w:val="0000FF"/>
            <w:u w:val="single"/>
          </w:rPr>
          <w:t>"«Упускается детородная функция»: российский сенатор призвала рожать, а не получать высшее образование"</w:t>
        </w:r>
      </w:hyperlink>
      <w:r>
        <w:t xml:space="preserve"> от 14 ноября 2023 г.</w:t>
      </w:r>
    </w:p>
    <w:p>
      <w:r>
        <w:t xml:space="preserve">[8] Фома </w:t>
      </w:r>
      <w:hyperlink r:id="rId20">
        <w:r>
          <w:rPr>
            <w:color w:val="0000FF"/>
            <w:u w:val="single"/>
          </w:rPr>
          <w:t>"Религия в школах: германский опыт"</w:t>
        </w:r>
      </w:hyperlink>
      <w:r>
        <w:t xml:space="preserve"> от 3 сентября 2017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prosvieshchieniia-nauchit-dietiei-traditsionnym-tsiennostiam" TargetMode="External"/><Relationship Id="rId11" Type="http://schemas.openxmlformats.org/officeDocument/2006/relationships/hyperlink" Target="https://www.vedomosti.ru/society/articles/2025/01/29/1088879-rebenka-v-lagere-nauchat-lyubit-maluyu-rodinu?utm_campaign=vedomosti_public&amp;utm_content=1088879-rebenka-v-lagere-nauchat-lyubit-maluyu-rodinu&amp;utm_medium=social&amp;utm_source=telegram_ved" TargetMode="External"/><Relationship Id="rId12" Type="http://schemas.openxmlformats.org/officeDocument/2006/relationships/hyperlink" Target="https://lenta.ru/news/2025/01/28/patriarh-kirill-zayavil-o-vozvraschenii-v-shkoly-odnogo-predmeta/" TargetMode="External"/><Relationship Id="rId13" Type="http://schemas.openxmlformats.org/officeDocument/2006/relationships/hyperlink" Target="https://lenta.ru/news/2022/09/02/kakiye_goals/" TargetMode="External"/><Relationship Id="rId14" Type="http://schemas.openxmlformats.org/officeDocument/2006/relationships/hyperlink" Target="https://93.ru/text/education/2021/10/04/70173800/" TargetMode="External"/><Relationship Id="rId15" Type="http://schemas.openxmlformats.org/officeDocument/2006/relationships/hyperlink" Target="http://kremlin.ru/acts/constitution/item#chapter_start" TargetMode="External"/><Relationship Id="rId16" Type="http://schemas.openxmlformats.org/officeDocument/2006/relationships/hyperlink" Target="https://politsturm.com/pochiemu-rossiia-vymiraiet" TargetMode="External"/><Relationship Id="rId17" Type="http://schemas.openxmlformats.org/officeDocument/2006/relationships/hyperlink" Target="https://www.rbc.ru/economics/08/02/2025/67a4e7a79a79473bd67e4cfa" TargetMode="External"/><Relationship Id="rId18" Type="http://schemas.openxmlformats.org/officeDocument/2006/relationships/hyperlink" Target="https://www.gazeta.ru/social/2023/11/14/17864809.shtml" TargetMode="External"/><Relationship Id="rId19" Type="http://schemas.openxmlformats.org/officeDocument/2006/relationships/hyperlink" Target="https://realty.rbc.ru/news/66848f8b9a7947890914a2cd" TargetMode="External"/><Relationship Id="rId20" Type="http://schemas.openxmlformats.org/officeDocument/2006/relationships/hyperlink" Target="https://foma.ru/religiya-v-shkolax-germanskij-opyit.html" TargetMode="External"/><Relationship Id="rId21" Type="http://schemas.openxmlformats.org/officeDocument/2006/relationships/hyperlink" Target="https://www.kommersant.ru/doc/26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