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Минфин советует россиянам меньше тратить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2026-10-15</w:t>
      </w:r>
    </w:p>
    <w:p>
      <w:pPr/>
      <w:r>
        <w:t>2 мин. на чтение</w:t>
      </w:r>
    </w:p>
    <w:p/>
    <w:p>
      <w:r>
        <w:t xml:space="preserve">Эксперт дирекции финансовой грамотности НИФИ Минфина России Мария Иваткина призвала </w:t>
      </w:r>
      <w:hyperlink r:id="rId12">
        <w:r>
          <w:rPr>
            <w:color w:val="0000FF"/>
            <w:u w:val="single"/>
          </w:rPr>
          <w:t>пересмотреть</w:t>
        </w:r>
      </w:hyperlink>
      <w:r>
        <w:t xml:space="preserve"> свои повседневные расходы: отказаться от ненужных подписок, выбирать более дешевые тарифы мобильной связи и не покупать лишние товары ради бесплатной доставки.</w:t>
      </w:r>
    </w:p>
    <w:p>
      <w:r>
        <w:rPr>
          <w:b/>
          <w:i/>
        </w:rPr>
        <w:t>Детали.</w:t>
      </w:r>
      <w:r>
        <w:t xml:space="preserve"> Мария Иваткина </w:t>
      </w:r>
      <w:hyperlink r:id="rId12">
        <w:r>
          <w:rPr>
            <w:color w:val="0000FF"/>
            <w:u w:val="single"/>
          </w:rPr>
          <w:t>считает</w:t>
        </w:r>
      </w:hyperlink>
      <w:r>
        <w:t xml:space="preserve">, что "лишние" траты могут съедать до 15% семейного бюджета. Нередко при заказе товаров на сумму, необходимую для бесплатной доставки, граждане добирают в корзину ненужные товары. Формально это экономия на курьере, но в итоге выходит дороже. Товары в интернет-магазинах зачастую </w:t>
      </w:r>
      <w:hyperlink r:id="rId13">
        <w:r>
          <w:rPr>
            <w:color w:val="0000FF"/>
            <w:u w:val="single"/>
          </w:rPr>
          <w:t>стоят больше</w:t>
        </w:r>
      </w:hyperlink>
      <w:r>
        <w:t xml:space="preserve"> своих оффлайн-аналогов. </w:t>
      </w:r>
    </w:p>
    <w:p>
      <w:r>
        <w:t xml:space="preserve">► На регулярных покупках кофе общие расходы могут достигать 4660 рублей в месяц. В год можно сохранить примерно 56 тыс. рублей, если полностью отказаться от напитка. </w:t>
      </w:r>
    </w:p>
    <w:p>
      <w:r>
        <w:t xml:space="preserve">► Две поездки на такси в неделю стоимостью 1 тыс. рублей каждая обойдутся в 104 тыс. рублей за год. Однако экономия на такси предполагает развитый общественный транспорт, чтобы добраться до места работы. В сегодняшних условиях на нём </w:t>
      </w:r>
      <w:hyperlink r:id="rId14">
        <w:r>
          <w:rPr>
            <w:color w:val="0000FF"/>
            <w:u w:val="single"/>
          </w:rPr>
          <w:t>экономит</w:t>
        </w:r>
      </w:hyperlink>
      <w:r>
        <w:t xml:space="preserve"> само государство. Недофинансирование приводит к отмене части маршрутов и задержках на других.  </w:t>
      </w:r>
    </w:p>
    <w:p>
      <w:r>
        <w:t>► Также можно сэкономить, перейдя на более дешевые тарифы мобильной связи. Какие именно тарифы имеются в виду не уточняется, но, по мнению эксперта, таким образом можно сэкономить до 500 рублей в месяц, что за год составит около 6 тыс. рублей. То же самое касается подписок.</w:t>
      </w:r>
    </w:p>
    <w:p>
      <w:r>
        <w:rPr>
          <w:b/>
          <w:i/>
        </w:rPr>
        <w:t>Контекст.</w:t>
      </w:r>
      <w:r>
        <w:t xml:space="preserve"> Россияне уже </w:t>
      </w:r>
      <w:hyperlink r:id="rId15">
        <w:r>
          <w:rPr>
            <w:color w:val="0000FF"/>
            <w:u w:val="single"/>
          </w:rPr>
          <w:t>вынуждены экономить</w:t>
        </w:r>
      </w:hyperlink>
      <w:r>
        <w:t xml:space="preserve"> на своих базовых потребностях, просто потому что им не хватает своих доходов. </w:t>
      </w:r>
    </w:p>
    <w:p>
      <w:r>
        <w:t xml:space="preserve">► Государство </w:t>
      </w:r>
      <w:hyperlink r:id="rId16">
        <w:r>
          <w:rPr>
            <w:color w:val="0000FF"/>
            <w:u w:val="single"/>
          </w:rPr>
          <w:t>делает всё</w:t>
        </w:r>
      </w:hyperlink>
      <w:r>
        <w:t xml:space="preserve">, чтобы не позволить россиянам откладывать хотя бы малую часть оставшегося дохода: постоянно растут цены на товары, услуги, тарифы электроэнергии и </w:t>
      </w:r>
      <w:hyperlink r:id="rId17">
        <w:r>
          <w:rPr>
            <w:color w:val="0000FF"/>
            <w:u w:val="single"/>
          </w:rPr>
          <w:t>ЖКХ</w:t>
        </w:r>
      </w:hyperlink>
      <w:r>
        <w:t>. Необходимая экономия на “ненужных вещах” одновременно оборачивается переплатой за необходимые продукты питания и обязательную коммуналку.</w:t>
      </w:r>
    </w:p>
    <w:p>
      <w:r>
        <w:t xml:space="preserve">► Текущий месяц устанавливает </w:t>
      </w:r>
      <w:hyperlink r:id="rId18">
        <w:r>
          <w:rPr>
            <w:color w:val="0000FF"/>
            <w:u w:val="single"/>
          </w:rPr>
          <w:t>рекорды инфляции</w:t>
        </w:r>
      </w:hyperlink>
      <w:r>
        <w:t xml:space="preserve">: с 29 сентября по 5 октября инфляция почти в 8 раз превысила показатели предыдущей недели. В текущем году индексация зарплат </w:t>
      </w:r>
      <w:hyperlink r:id="rId19">
        <w:r>
          <w:rPr>
            <w:color w:val="0000FF"/>
            <w:u w:val="single"/>
          </w:rPr>
          <w:t>сильно отстаёт</w:t>
        </w:r>
      </w:hyperlink>
      <w:r>
        <w:t xml:space="preserve"> от роста цен. Реальные доходы населения уходят в минус. По данным Росстата, в марте рост зарплат по сравнению с прошлым годом составил 14,4%, а в апреле уже 11%. Однако с учётом инфляции рост реальных доходов населения выглядит скромнее: 8,1% и 5,1% соответственно.</w:t>
      </w:r>
    </w:p>
    <w:p>
      <w:r>
        <w:t xml:space="preserve">► Накопленная инфляция за последние 20 лет с 2008 года </w:t>
      </w:r>
      <w:hyperlink r:id="rId20">
        <w:r>
          <w:rPr>
            <w:color w:val="0000FF"/>
            <w:u w:val="single"/>
          </w:rPr>
          <w:t>составила 352,51%</w:t>
        </w:r>
      </w:hyperlink>
      <w:r>
        <w:t>, то есть цены за два десятилетия в среднем выросли в 4,5 раза. За этот же период средняя зарплата выросла всего на 267,6%. Каждое новое поколение оказывается беднее предыдущего.</w:t>
      </w:r>
    </w:p>
    <w:p>
      <w:r>
        <w:rPr>
          <w:b/>
          <w:i/>
        </w:rPr>
        <w:t>Важно знать.</w:t>
      </w:r>
      <w:r>
        <w:t xml:space="preserve"> Советы в духе "чтобы меньше тратить - нужно меньше покупать" действительно могут помочь отдельной семье, но не решат проблему нищеты всего населения. Граждане и так </w:t>
      </w:r>
      <w:hyperlink r:id="rId15">
        <w:r>
          <w:rPr>
            <w:color w:val="0000FF"/>
            <w:u w:val="single"/>
          </w:rPr>
          <w:t>стараются экономить</w:t>
        </w:r>
      </w:hyperlink>
      <w:r>
        <w:t xml:space="preserve">, но жить при этом лучше не стали. Проблема не в том, что рабочий выпивает лишнюю чашку кофе, а в том, что его зарплата не позволяет жить достойно. </w:t>
      </w:r>
    </w:p>
    <w:p>
      <w:r>
        <w:t xml:space="preserve">► Пока сохраняется рыночная система, где прибыль извлекается за счёт обесценивания труда, никакая "финансовая грамотность" не спасёт трудящихся от нищеты. Все сэкономленные средства будут “съедаться” обязательными налоговыми выплатами, инфляцией и тд. Об этих реальных причинах обнищания человека труда не расскажет ни один частный или государственный “коуч”. </w:t>
      </w:r>
    </w:p>
    <w:p>
      <w:r>
        <w:t xml:space="preserve">► Одновременно с обнищанием большинства населения, </w:t>
      </w:r>
      <w:hyperlink r:id="rId21">
        <w:r>
          <w:rPr>
            <w:color w:val="0000FF"/>
            <w:u w:val="single"/>
          </w:rPr>
          <w:t>растут капиталы</w:t>
        </w:r>
      </w:hyperlink>
      <w:r>
        <w:t xml:space="preserve"> богачей. Это прямо показывает, в чью пользу работают рыночные отношения. "Совет" государственного эксперта лишь отражает позицию государства по этому вопросу. </w:t>
      </w:r>
    </w:p>
    <w:p>
      <w:r>
        <w:t xml:space="preserve">► Решение проблемы обнищания людей предлагает социалистическое устройство экономики. Его принцип лежит не в экономии на себе, а в переходе к распределению благ по труду, а не по праву частной собственности. Только социалистическое плановое хозяйство способно обуздать инфляцию и остановить бесконечный рост тарифов, а значит и выровнять благосостояние населения. </w:t>
      </w:r>
    </w:p>
    <w:p>
      <w:r>
        <w:t xml:space="preserve">Для того чтобы понять идею построения социалистического государства сначала нужно четко осознать своё экономическое и классовое положение. В этом вам поможет </w:t>
      </w:r>
      <w:hyperlink r:id="rId22">
        <w:r>
          <w:rPr>
            <w:color w:val="0000FF"/>
            <w:u w:val="single"/>
          </w:rPr>
          <w:t>Политштурм</w:t>
        </w:r>
      </w:hyperlink>
      <w:r>
        <w:t>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minfin-sovietuiet-rossiianam-mienshie-tratit" TargetMode="External"/><Relationship Id="rId12" Type="http://schemas.openxmlformats.org/officeDocument/2006/relationships/hyperlink" Target="https://iz.ru/2182592/2026-10-12/ekspert-nazvala-otnimaiushchie-15-dokhoda-nezametnye-traty?main_click" TargetMode="External"/><Relationship Id="rId13" Type="http://schemas.openxmlformats.org/officeDocument/2006/relationships/hyperlink" Target="https://www.banki.ru/news/daytheme/?id=11017146&amp;ysclid=mv53khe7pi149135664" TargetMode="External"/><Relationship Id="rId14" Type="http://schemas.openxmlformats.org/officeDocument/2006/relationships/hyperlink" Target="https://iz.ru/2177629/sergei-gurianov/i-ty-brutto-kak-razvivat-obshchestvennyi-transport-v-rossiiskikh-gorodakh?ysclid=mv6riq07r2667240898" TargetMode="External"/><Relationship Id="rId15" Type="http://schemas.openxmlformats.org/officeDocument/2006/relationships/hyperlink" Target="https://iz.ru/2069275/olga-anaseva-milana-gadzhieva/sberegatelnyj-raschet-rossiyane-zametno-sokratili-traty-v-nachale-goda?ysclid=mv5hsye3qw476065769" TargetMode="External"/><Relationship Id="rId16" Type="http://schemas.openxmlformats.org/officeDocument/2006/relationships/hyperlink" Target="https://ngs.ru/text/economics/2026/10/05/76676653/?ysclid=mv5hvs0oie672395460" TargetMode="External"/><Relationship Id="rId17" Type="http://schemas.openxmlformats.org/officeDocument/2006/relationships/hyperlink" Target="https://www.e1.ru/text/economics/2026/10/01/76670405/" TargetMode="External"/><Relationship Id="rId18" Type="http://schemas.openxmlformats.org/officeDocument/2006/relationships/hyperlink" Target="https://politsturm.com/v-nachalie-oktiabria-v-rossii-zafiksirovan-anomalnyi-skachok-infliatsii" TargetMode="External"/><Relationship Id="rId19" Type="http://schemas.openxmlformats.org/officeDocument/2006/relationships/hyperlink" Target="https://iz.ru/2132477/milana-gadzhieva/snizhenie-kliuchevoi-stavki-udarilo-po-dokhodam-rossiian?ysclid=mv5hxnpwum477287262" TargetMode="External"/><Relationship Id="rId20" Type="http://schemas.openxmlformats.org/officeDocument/2006/relationships/hyperlink" Target="https://www.banki.ru/news/daytheme/?id=11020217&amp;ysclid=mv5zd9qe6k664888922" TargetMode="External"/><Relationship Id="rId21" Type="http://schemas.openxmlformats.org/officeDocument/2006/relationships/hyperlink" Target="https://iz.ru/2125008/sostoianie-bogateishikh-rossiian-s-nachala-2026-goda-vyroslo-na-482-mlrd-izi?ysclid=mv5zr4h6hm777887647" TargetMode="External"/><Relationship Id="rId22" Type="http://schemas.openxmlformats.org/officeDocument/2006/relationships/hyperlink" Target="https://politsturm.com/tag/new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