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Массовые протесты в Аргентине против сокращения финансирования университетов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2024-05-08</w:t>
      </w:r>
    </w:p>
    <w:p>
      <w:pPr/>
      <w:r>
        <w:t>3 мин. на чтение</w:t>
      </w:r>
    </w:p>
    <w:p/>
    <w:p>
      <w:r>
        <w:t xml:space="preserve">23 апреля аргентинские города стали свидетелями одного из крупнейших протестов против правительства Милеи. Власти оценивают, что примерно 100 000 человек вышли на улицы Буэнос-Айреса и 500 000 по всей стране, в то время как профсоюз учителей говорит о миллионе протестующих по всей стране. </w:t>
      </w:r>
    </w:p>
    <w:p>
      <w:r>
        <w:t xml:space="preserve">Основной причиной протестов стало фактическое сокращение бюджета на государственные университеты. Правительство утверждает, что операционный бюджет был увеличен на 70% в марте, но это число сильно вводит в заблуждение, поскольку операционные расходы составляют всего лишь 10% расходов государственных университетов, а услуги, покрываемые этим бюджетом, накапливают почти 30% инфляции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Бюджетное задушение общественных служб является неотъемлемой частью плана правительства Милеи; именно это он обещал аргентинцам во время предвыборной кампании как единственный способ устранения бюджетного дефицита и инфляции. В отличие от либертарианских обещаний, ежемесячная инфляция составляет более 10%, начиная с 25% в декабре, а уровень бедности превысил 50% в январе. Несмотря на это, правительство сохраняет 43% популярной поддержки, немного меньше, чем в начале своего правления, поскольку его сторонники надеются, что их экономическое положение улучшится, как только кризис достигнет "дна"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Что касается академической сферы, Милеи обещал закрыть или приватизировать Национальный совет научных и технических исследований (CONICET) и защищает это замораживанием его бюджета, увольнением персонала и сокращением грантов до менее чем половины уровня прошлого года. Милеи оправдывает фактическое закрытие государственных научных исследований, говоря ученым, что они являются паразитами на теле государства, и что их совет не приносит прибыли, хотя его уже считают ведущим в Латинской Америке. В настоящее время CONICET и Университет Буэнос-Айреса (UBA) затрудняются даже оплатить свои расходы, в основном за энергию, до такой степени, что первый закроется через два месяца, потому что его бюджет будет полностью исчерпан </w:t>
      </w:r>
      <w:hyperlink r:id="rId13">
        <w:r>
          <w:rPr>
            <w:color w:val="0000FF"/>
            <w:u w:val="single"/>
          </w:rPr>
          <w:t>[3]</w:t>
        </w:r>
      </w:hyperlink>
      <w:r>
        <w:t xml:space="preserve">, а во втором профессора преподают без микрофонов и проекторов </w:t>
      </w:r>
      <w:hyperlink r:id="rId14">
        <w:r>
          <w:rPr>
            <w:color w:val="0000FF"/>
            <w:u w:val="single"/>
          </w:rPr>
          <w:t>[4]</w:t>
        </w:r>
      </w:hyperlink>
      <w:r>
        <w:t>.</w:t>
      </w:r>
    </w:p>
    <w:p>
      <w:r>
        <w:t>Этот кризис раскрывает реакционный характер, который принял капитализм. Конечно, не все сектора капитала проявляют это одинаково, но ни один из них действительно не заинтересован в решении проблем общества прогрессивным образом. Финансовые, коммерческие и экспортные сектора, поддерживающие нынешнее аргентинское правительство, не только борются против любой возможности индустриализации страны, что является непосредственной целью профессионального образования и научных исследований в зависимых странах, но и прилагают много усилий для отрицания науки.</w:t>
      </w:r>
    </w:p>
    <w:p>
      <w:r>
        <w:t xml:space="preserve">Например, международные союзники Милеи (такие, как Трамп и Болсонаро) и идеологические организации, поддерживающие их предложения (такие, как CPAC и либертарианские "мыслительные центры"), пропагандируют антинаучные тенденции, такие как отрицание климатического кризиса или его относительность, антипрививочные и антикарантинные кампании в критические годы последней пандемии. </w:t>
      </w:r>
    </w:p>
    <w:p>
      <w:r>
        <w:t>Это не случайно: экономические интересы, за которые они борются, зависят от углубления тех же империалистических отношений зависимости и той же технологической инфраструктуры, которые подвергаются резкой критике международными учеными за их очевидную роль в текущих кризисах, так что они могут полагаться только на философский иррационализм. Для них производство и общество - это иллюзии; единственное реальное экономическое движение - это движение индивидуума, который покупает что-то, чтобы продать это позже по более высокой цене.</w:t>
      </w:r>
    </w:p>
    <w:p>
      <w:r>
        <w:t>С другой стороны, антагонистическая группа капиталистов, противопоставленная Милее, выступает националистически и реформистски, так же не проявляет особого интереса к прогрессу. "Антиимпериалистические" лидеры в зависимых странах не прикладывают реальных усилий для развития национальной тяжелой промышленности; в лучшем случае они хотят национализировать некоторые секторы производства сырья и предоставить им немного больше работы для развития субсидированной национальной легкой промышленности под контролем "альтернативных" империалистических держав, в основном России и Китая. В то же время эти развивающиеся империалистические центры активно ищут колонии, чтобы получить дешевое сырье и рабочую силу.</w:t>
      </w:r>
    </w:p>
    <w:p>
      <w:r>
        <w:t>В научной сфере этот проект представляет собой продолжение текущей концентрации исследований в метрополиях, в то время как их результаты присваиваются научными редакциями, которые извлекают прибыль из того, что держат знания вне досягаемости для тех, кто не может оплатить подписки. В этом печальном контексте единственная реальная альтернатива для развития зависимых стран и улучшения науки, это участие рабочих в ее производстве и критике, то есть социализм. То есть установление открытого и рационального планирования в экономике в пользу тех, кто действительно вносит в неё вклад, и восстановление экологических циклов, которые капиталистический упадок и расточительство уже нарушили.</w:t>
      </w:r>
    </w:p>
    <w:p>
      <w:r>
        <w:t xml:space="preserve">Для достижения социализма в Аргентине и по всему миру нам нужны коммунистические партии, чтобы направлять рабочих к этой цели. Однако в большинстве стран эту задачу еще предстоит выполнить. </w:t>
      </w:r>
      <w:hyperlink r:id="rId15">
        <w:r>
          <w:rPr>
            <w:color w:val="0000FF"/>
            <w:u w:val="single"/>
          </w:rPr>
          <w:t>Присоединяйтесь к нам</w:t>
        </w:r>
      </w:hyperlink>
      <w:r>
        <w:t>, если вы хотите принять участие в этой работе.</w:t>
      </w:r>
    </w:p>
    <w:p>
      <w:r>
        <w:t xml:space="preserve">Источники: [1] France24 - </w:t>
      </w:r>
      <w:hyperlink r:id="rId11">
        <w:r>
          <w:rPr>
            <w:color w:val="0000FF"/>
            <w:u w:val="single"/>
          </w:rPr>
          <w:t>«Students, teachers, parents protest Argentina university budget cuts»</w:t>
        </w:r>
      </w:hyperlink>
      <w:r>
        <w:t xml:space="preserve"> от 24 апреля 2024 г.</w:t>
      </w:r>
    </w:p>
    <w:p>
      <w:r>
        <w:t xml:space="preserve">[2] Associated Press - </w:t>
      </w:r>
      <w:hyperlink r:id="rId12">
        <w:r>
          <w:rPr>
            <w:color w:val="0000FF"/>
            <w:u w:val="single"/>
          </w:rPr>
          <w:t>«Milei’s first 100 days: Argentines struggle to make ends meet as support for president remains high»</w:t>
        </w:r>
      </w:hyperlink>
      <w:r>
        <w:t xml:space="preserve"> от 22 марта 2024 г.</w:t>
      </w:r>
    </w:p>
    <w:p>
      <w:r>
        <w:t xml:space="preserve">[3] El País América - </w:t>
      </w:r>
      <w:hyperlink r:id="rId13">
        <w:r>
          <w:rPr>
            <w:color w:val="0000FF"/>
            <w:u w:val="single"/>
          </w:rPr>
          <w:t>«El ajuste de Milei asfixia a la ciencia: investigadores temen nueva fuga de cerebros»</w:t>
        </w:r>
      </w:hyperlink>
      <w:r>
        <w:t xml:space="preserve"> от 17 апреля 2024 г.</w:t>
      </w:r>
    </w:p>
    <w:p>
      <w:r>
        <w:t xml:space="preserve">[4] NBC News - </w:t>
      </w:r>
      <w:hyperlink r:id="rId14">
        <w:r>
          <w:rPr>
            <w:color w:val="0000FF"/>
            <w:u w:val="single"/>
          </w:rPr>
          <w:t>«Argentine students and professors protest university budget cuts under Milei»</w:t>
        </w:r>
      </w:hyperlink>
      <w:r>
        <w:t xml:space="preserve"> от 24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assovyie-protiesty-v-arghientinie-protiv-sokrashchieniia-finansirovaniia-univiersitietov" TargetMode="External"/><Relationship Id="rId11" Type="http://schemas.openxmlformats.org/officeDocument/2006/relationships/hyperlink" Target="https://www.france24.com/en/live-news/20240423-large-crowds-march-against-argentina-public-university-cuts" TargetMode="External"/><Relationship Id="rId12" Type="http://schemas.openxmlformats.org/officeDocument/2006/relationships/hyperlink" Target="https://apnews.com/article/milei-100-days-argentina-poverty-inflation-6011d71963b4203accbfadb4044cd43e" TargetMode="External"/><Relationship Id="rId13" Type="http://schemas.openxmlformats.org/officeDocument/2006/relationships/hyperlink" Target="https://elpais.com/america-futura/2024-04-17/el-ajuste-de-milei-asfixia-a-la-ciencia-investigadores-temen-nueva-fuga-de-cerebros.html" TargetMode="External"/><Relationship Id="rId14" Type="http://schemas.openxmlformats.org/officeDocument/2006/relationships/hyperlink" Target="https://www.nbcnews.com/news/latino/argentine-students-professors-protest-university-budget-cuts-milei-rcna149200" TargetMode="External"/><Relationship Id="rId15" Type="http://schemas.openxmlformats.org/officeDocument/2006/relationships/hyperlink" Target="https://docs.google.com/forms/d/e/1FAIpQLSdPySwTpwMcX0f3qlBlDZ3adYeOPkztpF4JvbHK1jX-CLXFKA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