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Малые города России на грани исчезновения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2025-08-31</w:t>
      </w:r>
    </w:p>
    <w:p>
      <w:pPr/>
      <w:r>
        <w:t>2 мин. на чтение</w:t>
      </w:r>
    </w:p>
    <w:p/>
    <w:p>
      <w:r>
        <w:t>129 малых городов в России скоро исчезнут с карты - они стремительно теряют население. Попытки привлечь туристов или насильно вернуть молодёжь ситуацию не спасают.</w:t>
      </w:r>
    </w:p>
    <w:p>
      <w:r>
        <w:t>За последние годы вымирание малых городов стало нашей реальностью. За десять лет они потеряли миллионы жителей. Политологи же и чиновники предлагают меры спасения, которые носят лишь косметический характер и не решают проблему.</w:t>
      </w:r>
    </w:p>
    <w:p>
      <w:r>
        <w:t xml:space="preserve">Так, </w:t>
      </w:r>
      <w:hyperlink r:id="rId11">
        <w:r>
          <w:rPr>
            <w:color w:val="0000FF"/>
            <w:u w:val="single"/>
          </w:rPr>
          <w:t>политолог Илья Геращенков</w:t>
        </w:r>
      </w:hyperlink>
      <w:r>
        <w:t xml:space="preserve"> считает, что малые города можно развивать за счет туризма, который, по его мнению, стимулирует ресторанный, гостиничный бизнес и сопутствующие услуги. По мнению политолога, это создаст новые рабочие места. </w:t>
      </w:r>
    </w:p>
    <w:p>
      <w:r>
        <w:t>Однако туризм даёт лишь сезонный заработок и редко затрагивает большинство жителей. Наряду с этим лишь 10–20% малых городов могут стать туристическими. Остальным на рынке места нет.</w:t>
      </w:r>
    </w:p>
    <w:p>
      <w:r>
        <w:t>Также, д</w:t>
      </w:r>
      <w:hyperlink r:id="rId12">
        <w:r>
          <w:rPr>
            <w:color w:val="0000FF"/>
            <w:u w:val="single"/>
          </w:rPr>
          <w:t>епутат Государственной Думы Ярослав Нилов</w:t>
        </w:r>
      </w:hyperlink>
      <w:r>
        <w:t xml:space="preserve"> предлагает возвращать молодёжь в малые города после ВУЗов. Но без рабочих мест и развитой инфраструктуры это предложение остаётся лишь словами. </w:t>
      </w:r>
    </w:p>
    <w:p>
      <w:r>
        <w:t>Без предприятий невозможно обеспечить людей работой. И пока этого нет, молодёжь будет уезжать туда, где есть перспективы трудоустройства, не обращая внимания на пустые обещания.</w:t>
      </w:r>
    </w:p>
    <w:p>
      <w:r>
        <w:t xml:space="preserve">Важно осознавать, что именно рыночная экономика способствует процессу вымирания населенных пунктов, которые не приносят бизнесу прибыль. Капитализм инвестирует только туда, откуда можно извлекать выгоду. Таким образом </w:t>
      </w:r>
      <w:hyperlink r:id="rId13">
        <w:r>
          <w:rPr>
            <w:color w:val="0000FF"/>
            <w:u w:val="single"/>
          </w:rPr>
          <w:t>развитие или сохранение малых городов принципиально не интересует предпринимателей</w:t>
        </w:r>
      </w:hyperlink>
      <w:r>
        <w:t xml:space="preserve">, если не приносит хороших барышей. </w:t>
      </w:r>
    </w:p>
    <w:p>
      <w:r>
        <w:t>Огромные вложения должны обязательно окупиться и перекрыть расходы настолько, чтобы заинтересовать бизнес. Но в условиях постоянных экономических и политических кризисов, роста кредитных ставок, инфляции развивать инфраструктуру городов становится крайне рискованным делом.</w:t>
      </w:r>
    </w:p>
    <w:p>
      <w:hyperlink r:id="rId14">
        <w:r>
          <w:rPr>
            <w:color w:val="0000FF"/>
            <w:u w:val="single"/>
          </w:rPr>
          <w:t>Советская система работала иначе</w:t>
        </w:r>
      </w:hyperlink>
      <w:r>
        <w:t xml:space="preserve">. Государство создавало предприятия и общую инфраструктуру во всех городах, в том числе и малых, для обеспечения граждан всем необходимым для полноценной жизни. Люди были обеспечены не только работой, но и обустроенным бытом и доступным каждому трудящемуся отдыхом. </w:t>
      </w:r>
    </w:p>
    <w:p>
      <w:r>
        <w:t>Плановая экономика гарантировала не только развитие и расширение производств, но и социальную защиту. Поэтому малые города с развитием промышленности перерастали в крупные, а их население увеличивалось.</w:t>
      </w:r>
    </w:p>
    <w:p>
      <w:r>
        <w:t>После победы контрреволюции и прихода к власти буржуазии экономика стала работать на ином принципе - теперь все ради максимальной прибыли. Исчезновение социальных гарантий и закрытие предприятий во многих городах страны лишило население условий для жизни. Без стабильной работы города теряют жителей и приходят в упадок.</w:t>
      </w:r>
    </w:p>
    <w:p>
      <w:r>
        <w:t>Проблема заключается не в отсутствии туристов или нежелании молодёжи оставаться на малой Родине, а в капиталистической модели, где приоритет - максимальная прибыль. Пока эта модель не сменится на социально ориентированную экономику с плановым развитием, вымирание городов продолжится.</w:t>
      </w:r>
    </w:p>
    <w:p>
      <w:r>
        <w:t>Источники:</w:t>
      </w:r>
    </w:p>
    <w:p>
      <w:r>
        <w:t>[1] РБК — «</w:t>
      </w:r>
      <w:hyperlink r:id="rId15">
        <w:r>
          <w:rPr>
            <w:color w:val="0000FF"/>
            <w:u w:val="single"/>
          </w:rPr>
          <w:t>В России могут исчезнуть почти 130 малых городов. Исследование. В таких населенных пунктах проживают 3,4 млн человек</w:t>
        </w:r>
      </w:hyperlink>
      <w:r>
        <w:t>» от 05 августа 2025 г.</w:t>
      </w:r>
    </w:p>
    <w:p>
      <w:r>
        <w:t>[2] ЕАН Россия — «</w:t>
      </w:r>
      <w:hyperlink r:id="rId12">
        <w:r>
          <w:rPr>
            <w:color w:val="0000FF"/>
            <w:u w:val="single"/>
          </w:rPr>
          <w:t>Депутат Госдумы предложил спасать вымирающие города, принуждая молодых возвращаться туда</w:t>
        </w:r>
      </w:hyperlink>
      <w:r>
        <w:t>» от 06 августа 2025 г.</w:t>
      </w:r>
    </w:p>
    <w:p>
      <w:r>
        <w:t>[3] Политштурм — «</w:t>
      </w:r>
      <w:hyperlink r:id="rId13">
        <w:r>
          <w:rPr>
            <w:color w:val="0000FF"/>
            <w:u w:val="single"/>
          </w:rPr>
          <w:t>"Газпром инвест" предлагает малым городам умирать</w:t>
        </w:r>
      </w:hyperlink>
      <w:r>
        <w:t>» от 08 ноября 2024 г.</w:t>
      </w:r>
    </w:p>
    <w:p>
      <w:r>
        <w:t>[4] Политштурм — «</w:t>
      </w:r>
      <w:hyperlink r:id="rId14">
        <w:r>
          <w:rPr>
            <w:color w:val="0000FF"/>
            <w:u w:val="single"/>
          </w:rPr>
          <w:t>Госплан и плановая экономика: что показал опыт СССР?</w:t>
        </w:r>
      </w:hyperlink>
      <w:r>
        <w:t>» от 28 февраля 2021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lyie-ghoroda-rossii-na-ghrani-ischieznovieniia" TargetMode="External"/><Relationship Id="rId11" Type="http://schemas.openxmlformats.org/officeDocument/2006/relationships/hyperlink" Target="https://www.rbc.ru/society/05/08/2025/68919f989a79477f02805326?" TargetMode="External"/><Relationship Id="rId12" Type="http://schemas.openxmlformats.org/officeDocument/2006/relationships/hyperlink" Target="https://eanews.ru/rossiya/20250806125722/deputat-gosdumy-predlozhil-spasat-vymirayuschie-goroda-prinuzhdaya-molodyh-vozvraschatsya-tuda" TargetMode="External"/><Relationship Id="rId13" Type="http://schemas.openxmlformats.org/officeDocument/2006/relationships/hyperlink" Target="https://politsturm.com/gazprom-inviest-priedlaghaiet-malym-ghorodam-umirat" TargetMode="External"/><Relationship Id="rId14" Type="http://schemas.openxmlformats.org/officeDocument/2006/relationships/hyperlink" Target="https://politsturm.com/gosplan-i-planovaya-ekonomika-chto-pokazal-opyt-sssr" TargetMode="External"/><Relationship Id="rId15" Type="http://schemas.openxmlformats.org/officeDocument/2006/relationships/hyperlink" Target="https://www.rbc.ru/life/news/6891a5f09a7947ffae21e0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