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Лидер британской Лейбористской партии похвалил Маргарет Тетчер</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2023-12-12</w:t>
      </w:r>
    </w:p>
    <w:p>
      <w:pPr/>
      <w:r>
        <w:t>3 мин. на чтение</w:t>
      </w:r>
    </w:p>
    <w:p/>
    <w:p>
      <w:r>
        <w:t>Лидер британской Лейбористской партии сэр Кир Стармер в газете "The Telegraph" похвалил печально известного консервативного премьер-министра Маргарет Тэтчер. Он написал:</w:t>
      </w:r>
    </w:p>
    <w:p>
      <w:pPr>
        <w:pStyle w:val="IntenseQuote"/>
      </w:pPr>
      <w:r>
        <w:t>"Каждый момент значимых перемен в политике современной Британии начинается с осознания того, что политика должна осуществляться в интересах британского народа, а не диктоваться ему. Маргарет Тэтчер стремилась вывести Британию из ступора, дав волю нашему природному предпринимательству. Тони Блэр переосмыслил чёрствую, устаревшую Лейбористскую партию, превратив её в партию, способную ухватиться за оптимизм конца 90-х годов. Столетие назад Клемент Эттли писал, что лейбористы должны быть партией долга и патриотизма, а не абстрактной теории. Построить "Новый Иерусалим" (концепция “Нового Иерусалима”, названная по строке из стихотворения британского поэта Уильяма Блейка, означала строительство более справедливого и гуманистического общества в Великобритании и служила идеологической основой для социал-демократической политики лейбористов после Второй мировой войны – прим. ПШ)</w:t>
      </w:r>
      <w:r>
        <w:rPr>
          <w:i/>
        </w:rPr>
        <w:t xml:space="preserve"> </w:t>
      </w:r>
      <w:r>
        <w:t xml:space="preserve"> – значит сначала сбросить с себя выкованные разумом кандалы. Сегодня этот урок так же верен, как и тогда".</w:t>
      </w:r>
    </w:p>
    <w:p>
      <w:r>
        <w:t>Стоит напомнить, что Клемент Эттли, о котором говорит Стармер, был избран после Второй мировой войны и принял многие социал-демократические меры, более известные сегодня как "государства всеобщего благосостояния", включая Национальную Службу Здравоохранения. В то же время при нём Великобритания стала одним из основателей альянса НАТО и проводила жестокие кампании бомбардировок и террора против антиколониальных национально-освободительных сил в Малайе и коммунистов в Греции. Ему удалось утихомирить растущее рабочее движение внутри страны с помощью реформ, при этом подавляя прогрессивные движения за рубежом в попытке сохранить за Великобританией первенство в империалистической иерархии (которое и обеспечивало финансирование этих реформы).</w:t>
      </w:r>
    </w:p>
    <w:p>
      <w:r>
        <w:t>Маргарет Тэтчер была избрана в момент кризиса британского капитализма. В сочетании с последствиями процесса деколонизации, британским промышленникам стало слишком невыгодно содержать тяжёлую промышленность на родине; они видели больший потенциал для получения прибыли в экспорте капитала и финансовых спекуляциях. Однако тогда этому сопротивлялось ещё боевое рабочее движение, которое капиталисты стремились сокрушить. Эту роль и исполнила Тэтчер. Кроме того, она в значительной степени инициировала и развила по сей день продолжающийся процесс сворачивания государства всеобщего благосостояния сперва как государственный секретарь, а затем в должности премьер-министра.</w:t>
      </w:r>
    </w:p>
    <w:p>
      <w:r>
        <w:t>Именно по этой причине капиталисты превозносят её как героиню. Она стремилась свести государство к самому необходимому: инструменту для осуществления диктатуры их класса без каких-либо социальных программ. Поэтому во время последних выборов лидера консерваторов оба кандидата провозглашали себя новыми тэтчеристами, чтобы победить.</w:t>
      </w:r>
    </w:p>
    <w:p>
      <w:r>
        <w:t>В частности, за закрытие государственной программы по предоставлению школьникам бесплатного молока она получила среди британских рабочих прозвище “Thatcher Milk-Snatcher” ("Тэтчер-воровка молока"). Занятно сходство с прозвищем Стармера “Sir Kid Starver” ("Сэр Уморитель Детей"), которое он получил, выступая против отмены лимита пособий на двух детей, из-за которого сотни тысяч детей живут в бедности.</w:t>
      </w:r>
    </w:p>
    <w:p>
      <w:r>
        <w:t>Тони Блэр был премьер-министром от лейбористов, но, в отличие от своих предшественников, он стремился открыто обозначить свою партию как прокапиталистическую, называя свои реформы "Новым лейборизмом". Благодаря проведённым им изменениям Лейбористская партия окончательно отказалась от притязаний на социализм и стала открыто стремиться к сотрудничеству с капиталистами. Самым ярким проявлением этого стало исключение пункта IV из Устава Лейбористской партии:</w:t>
      </w:r>
    </w:p>
    <w:p>
      <w:pPr>
        <w:pStyle w:val="IntenseQuote"/>
      </w:pPr>
      <w:r>
        <w:t>"Добиваться для рабочих, руками или умом, всех плодов их труда, и наиболее справедливого их распределения, которое только возможно на основе общей собственности на средства производства, распределения и обмена, а также наилучшей возможной системы народного управления и контроля над каждой отраслью промышленности или службой".</w:t>
      </w:r>
    </w:p>
    <w:p>
      <w:r>
        <w:t>Хотя приверженность Лейбористской партии социализму всегда была исключительно на словах, исключение пункта IV имеет большое значение, поскольку демонстрирует абсолютную власть капиталистов. Они убеждены, что рабочее движение потерпело столь сокрушительное поражение, что даже завуалированный оппортунизм уже не нужен, что социализм доказал свою несостоятельность, что мы достигли "конца истории". Новые лейбористы продолжили и расширили многие приватизационные меры, начатые Тэтчер. Когда Маргарет Тэтчер спросили, что она считает своим величайшим достижением, она, как говорят, ответила: "Новый лейборизм". В добавок, Блэр – печально известный военный преступник, ответственный за гибель миллионов людей в результате вторжений в Ирак и Афганистан, которые произошли вопреки воле большинства британцев.</w:t>
      </w:r>
    </w:p>
    <w:p>
      <w:r>
        <w:t>Как мы видим, восхваление Стармером исторических британских лидеров выглядит непоследовательным: он почитает как людей, построивших “государство всеобщего благосостояния”, так и тех, кто его разрушил. Однако в этом нет никаких противоречий, если смотреть с позиции класса, который он стремится представлять. Его высказывание очень показательно, поскольку все три лидера проводили разную политику, которая действительно привела к переменам, но их объединяла образцовая приверженность капиталистам Британии. Теперь сам Стармер также планирует занять эту роль, победив на всеобщих выборах в следующем году.</w:t>
      </w:r>
    </w:p>
    <w:p>
      <w:r>
        <w:t>Марксизм-ленинизм – единственная идеология, обнаруживающая разделение общества на классы с антагонистическими интересами, раскрывающая объективные интересы рабочего класса и дающая последовательную и непротиворечивую основу для борьбы за эти интересы в полной мере.</w:t>
      </w:r>
    </w:p>
    <w:p>
      <w:r>
        <w:t xml:space="preserve">Источники: The Telegraph - </w:t>
      </w:r>
      <w:hyperlink r:id="rId11">
        <w:r>
          <w:rPr>
            <w:color w:val="0000FF"/>
            <w:u w:val="single"/>
          </w:rPr>
          <w:t>«Voters have been betrayed on Brexit and immigration. I stand ready to deliver»</w:t>
        </w:r>
      </w:hyperlink>
      <w:r>
        <w:t xml:space="preserve"> от 02 декабря 2023 г.</w:t>
      </w:r>
    </w:p>
    <w:p>
      <w:r>
        <w:t>The Sundey Times -</w:t>
      </w:r>
      <w:hyperlink r:id="rId12">
        <w:r>
          <w:rPr>
            <w:color w:val="0000FF"/>
            <w:u w:val="single"/>
          </w:rPr>
          <w:t xml:space="preserve"> «I admire your resolve, Margaret Thatcher told Tony Blair»</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idier-britanskoi-lieiboristskoi-partii-pokhvalil-marghariet-tietchier" TargetMode="External"/><Relationship Id="rId11" Type="http://schemas.openxmlformats.org/officeDocument/2006/relationships/hyperlink" Target="https://www.telegraph.co.uk/news/2023/12/02/voters-have-been-betrayed-on-brexit-and-immigration/" TargetMode="External"/><Relationship Id="rId12" Type="http://schemas.openxmlformats.org/officeDocument/2006/relationships/hyperlink" Target="https://www.thetimes.co.uk/article/i-admire-your-resolve-margaret-thatcher-told-tony-blair-288tjxf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