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про буржуазную реакцию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2019-07-23</w:t>
      </w:r>
    </w:p>
    <w:p>
      <w:pPr/>
    </w:p>
    <w:p>
      <w:r/>
      <w:r>
        <w:br/>
      </w:r>
      <w:r>
        <w:br/>
      </w:r>
      <w:r/>
    </w:p>
    <w:p>
      <w:r>
        <w:t>“Реакция против усиливающейся борьбы пролетариата неизбежна во всех капиталистических странах, и эта реакция сплачивает буржуазные правительства всего мира против всякого народного движения.”</w:t>
      </w:r>
    </w:p>
    <w:p>
      <w:r>
        <w:rPr>
          <w:b/>
        </w:rPr>
        <w:t>В.И.Ленин, ПСС, т.17, с.182.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pro-burzhuaznuyu-reak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