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обнищании рабочих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53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535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2020-07-20</w:t>
      </w:r>
    </w:p>
    <w:p>
      <w:pPr/>
    </w:p>
    <w:p>
      <w:r/>
      <w:r>
        <w:br/>
      </w:r>
      <w:r>
        <w:br/>
      </w:r>
      <w:r/>
    </w:p>
    <w:p>
      <w:r>
        <w:rPr>
          <w:i/>
        </w:rPr>
        <w:t>“Капитал, обрушиваясь всей своей тяжестью на разоряемых мелких производителей и пролетариат, грозит постоянно свести условия жизни рабочих к прямому голоданию и вымиранию от голода. И бывали во всех странах примеры, даже целые периоды жизни народов, когда отсутствие отпора со стороны рабочих доводило их до невероятной нищеты и всех ужасов голода.”</w:t>
      </w:r>
      <w:r/>
    </w:p>
    <w:p>
      <w:r>
        <w:rPr>
          <w:b/>
        </w:rPr>
        <w:t>Ленин В.И. ПСС. Т.25. С.56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b-obnishhanii-rabochi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