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"социалистах"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2019-01-30</w:t>
      </w:r>
    </w:p>
    <w:p>
      <w:pPr/>
    </w:p>
    <w:p>
      <w:r/>
      <w:r>
        <w:br/>
      </w:r>
      <w:r>
        <w:br/>
      </w:r>
      <w:r/>
    </w:p>
    <w:p>
      <w:r>
        <w:t>“В ответ на обвинение нас в том, что мы боремся против «социалистов», мы можем сказать только, что в эпоху парламентаризма эти сторонники последнего больше уже ничего общего с социализмом не имеют, а загнили, устарели, отстали и перешли, в конце концов, на сторону буржуазии. «Социалисты», которые кричали во время войны, вызванной империалистскими побуждениями международных грабителей, о «защите родины», — это не социалисты, а прихвостни, прихлебатели буржуазии.”</w:t>
      </w:r>
    </w:p>
    <w:p>
      <w:r>
        <w:rPr>
          <w:b/>
        </w:rPr>
        <w:t>В.И.Ленин, т.35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ocialis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