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поражении революции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2020-11-07</w:t>
      </w:r>
    </w:p>
    <w:p>
      <w:pPr/>
    </w:p>
    <w:p>
      <w:r/>
      <w:r>
        <w:br/>
      </w:r>
      <w:r>
        <w:br/>
      </w:r>
      <w:r>
        <w:br/>
      </w:r>
      <w:r/>
    </w:p>
    <w:p>
      <w:r>
        <w:t>«Мы непобедимы в мировом масштабе, хотя этим нисколько не исключается возможность поражения отдельных пролетарских революций на то или другое время».</w:t>
      </w:r>
    </w:p>
    <w:p>
      <w:r>
        <w:rPr>
          <w:b/>
        </w:rPr>
        <w:t>В.И.Ленин, т. 43, с. 240 – 241</w:t>
      </w:r>
    </w:p>
    <w:p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enin-o-porazhenii-revolyu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