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политической безграмотности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2017-05-16</w:t>
      </w:r>
    </w:p>
    <w:p>
      <w:pPr/>
    </w:p>
    <w:p>
      <w:r/>
      <w:r>
        <w:br/>
      </w:r>
      <w:r>
        <w:br/>
      </w:r>
      <w:r/>
    </w:p>
    <w:p>
      <w:r>
        <w:t>Политическая невоспитанность россиян сказывается, между прочим, в неумении искать точных доказательств по спорным и важным историческим вопросам, в наивном доверии к восклицаниям и выкрикам, к заверениям и клятвам заинтересованных лиц.</w:t>
      </w:r>
    </w:p>
    <w:p>
      <w:r>
        <w:t>В.И.Ленин, ПСС т.23 с.306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oliticheskoj-bezgramo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