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капиталистическом империализме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2018-02-17</w:t>
      </w:r>
    </w:p>
    <w:p>
      <w:pPr/>
    </w:p>
    <w:p>
      <w:r/>
      <w:r>
        <w:br/>
      </w:r>
      <w:r>
        <w:br/>
      </w:r>
      <w:r/>
    </w:p>
    <w:p>
      <w:r>
        <w:t>…развитие капитализма дошло до того, что, хотя товарное производство по-прежнему «царит» и считается основой всего хозяйства, но на деле оно уже подорвано, и главные прибыли достаются «гениям» финансовых проделок. В основе этих проделок и мошенничеств лежит обобществление производства, но гигантский прогресс человечества, доработавшегося до этого обобществления, идет на пользу… спекулянтам. Мы увидим ниже, как «на этом основании» мещански-реакционная критика капиталистического империализма мечтает о возвращении назад, к «свободной», «мирной», «честной» конкуренции.</w:t>
      </w:r>
    </w:p>
    <w:p>
      <w:r>
        <w:t>В.И.Ленин т.27 с.322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apitalisticheskom-imper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