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гражданском праве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2018-09-02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“Рабочие поставлены в России в такие условия, при которых они лишены самых простых гражданских прав. Они не смеют ни собираться, ни обсуждать своих дел совместно, ни устраивать союзов, ни печатать свои заявления, другими словами — государственные законы не только составлены в интересах класса капиталистов, но они прямо лишают рабочих всякой возможности влиять на эти законы и добиться их изменения.</w:t>
      </w:r>
    </w:p>
    <w:p>
      <w:r>
        <w:t>Происходит это оттого, что в России … сохраняется до сих пор неограниченная власть самодержавного правительства, то есть такое государственное устройство, при котором издавать законы, обязательные для всего народа, может один только царь по своему усмотрению, а исполнять эти законы могут одни только чиновники, назначаемые им.</w:t>
      </w:r>
    </w:p>
    <w:p>
      <w:r>
        <w:t>Граждане лишены всякого участия в издании законов, обсуждении их, предложении новых, требовании отмены старых. Они лишены всякого права требовать отчета от чиновников, проверять их действия, обвинять пред судом. Граждане лишены даже права обсуждать государственные дела: они не смеют устраивать собрания или союзы без разрешения тех же чиновников. Чиновники являются, таким образом, в полном смысле слова безответственными; они составляют как бы особую касту, поставленную над гражданами”</w:t>
      </w:r>
    </w:p>
    <w:p>
      <w:r>
        <w:rPr>
          <w:b/>
        </w:rPr>
        <w:t>В.И.Ленин, т.2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grazhdanskom-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