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грабительских интересах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2022-02-25</w:t>
      </w:r>
    </w:p>
    <w:p>
      <w:pPr/>
    </w:p>
    <w:p>
      <w:r/>
      <w:r>
        <w:br/>
      </w:r>
      <w:r/>
    </w:p>
    <w:p>
      <w:r>
        <w:t>«Интересы алчной буржуазии, интересы капитала, готового продать и разорить свою родину в погоне за прибылью, — вот что вызвало эту преступную войну, несущую неисчислимые бедствия рабочему народу.»</w:t>
      </w:r>
      <w:r>
        <w:br/>
      </w:r>
      <w:r>
        <w:br/>
      </w:r>
      <w:r>
        <w:rPr>
          <w:b/>
        </w:rPr>
        <w:t>В.И.Ленин, ПСС, т.8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grabitelskix-interesax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