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буржуазных пропагандистах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2019-02-03</w:t>
      </w:r>
    </w:p>
    <w:p>
      <w:pPr/>
    </w:p>
    <w:p>
      <w:r/>
      <w:r>
        <w:br/>
      </w:r>
      <w:r>
        <w:br/>
      </w:r>
      <w:r/>
    </w:p>
    <w:p>
      <w:r>
        <w:t>“…Прихвостни и прихлебатели буржуазии рисовали социализм, как однообразную, казенную, монотонную, серую казарму. Лакеи денежного мешка, холопы эксплуататоров, — господа буржуазные интеллигенты «пугали» социализмом народ, именно при капитализме осужденный на каторгу и казарму безмерного, нудного труда, полуголодной жизни, тяжелой нищеты.”</w:t>
      </w:r>
    </w:p>
    <w:p>
      <w:r>
        <w:rPr>
          <w:b/>
        </w:rPr>
        <w:t>В.И.Ленин, ПСС т.35, стр.196</w:t>
      </w:r>
      <w:r>
        <w:rPr>
          <w:b/>
        </w:rPr>
        <w:br/>
      </w:r>
      <w:r>
        <w:rPr>
          <w:b/>
        </w:rPr>
        <w:br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burzhuaznyx-propagandist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