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Количество живущих в трущобах бразильцев выросло на 43%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2024-11-20</w:t>
      </w:r>
    </w:p>
    <w:p>
      <w:pPr/>
      <w:r>
        <w:t>2 мин. на чтение</w:t>
      </w:r>
    </w:p>
    <w:p/>
    <w:p>
      <w:r>
        <w:t xml:space="preserve">Согласно данным Бразильского института географии и статистики (IBGE), в 2022 году в фавелах проживало 16,4 миллиона человек, что составляет 8,1% от населения страны. Этот показатель вырос на 43% по сравнению с 2010 годом, когда в трущобах жили 11,4 миллиона человек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Результаты исследования, опубликованные 8 ноября 2024 года, показывают значительные региональные различия. На юге и в центрально-западной части страны доля населения, проживающего в фавелах, составляет 3,2% и 2,4% соответственно. На севере и северо-востоке этот показатель достигает 18,9% и 8,5%. В некоторых городах ситуация еще хуже: например, в Виториа-ду-Жари 69,2% населения живут в трущобах, а в Ананиндеуа — 60,2%.</w:t>
      </w:r>
    </w:p>
    <w:p>
      <w:r>
        <w:t>Фавелы в основном сосредоточены вдоль побережья, в бассейне Амазонки и в районах сельскохозяйственной экспансии. IBGE отмечает, что рост численности жителей фавел частично связан с улучшением методики сбора данных, особенно в малых городах.</w:t>
      </w:r>
    </w:p>
    <w:p>
      <w:r>
        <w:t xml:space="preserve">Фавелы являются результатом стихийной урбанизации, вызванной неспособностью рыночной экономики удовлетворить общественную потребность в доступном жилье. В 2022 году в Бразилии насчитывалось 11 миллионов пустующих домов (рост на 87% за 12 лет), что подчеркивает дисбаланс между наличием жилья и его доступностью </w:t>
      </w:r>
      <w:hyperlink r:id="rId12">
        <w:r>
          <w:rPr>
            <w:color w:val="0000FF"/>
            <w:u w:val="single"/>
          </w:rPr>
          <w:t>[2]</w:t>
        </w:r>
      </w:hyperlink>
      <w:r>
        <w:t>. Миллионы людей вынуждены выбирать между жизнью в фавелах и бездомностью.</w:t>
      </w:r>
    </w:p>
    <w:p>
      <w:r>
        <w:rPr>
          <w:b/>
        </w:rPr>
        <w:t>Социально-экономические последствия:</w:t>
      </w:r>
    </w:p>
    <w:p>
      <w:pPr>
        <w:pStyle w:val="ListNumber"/>
        <w:numPr>
          <w:numId w:val="10"/>
        </w:numPr>
      </w:pPr>
      <w:r>
        <w:rPr>
          <w:b/>
        </w:rPr>
        <w:t>Ухудшение условий жизни</w:t>
      </w:r>
      <w:r>
        <w:br/>
      </w:r>
      <w:r>
        <w:t xml:space="preserve">IBGE установило, что условия в сельских районах ухудшаются в два раза быстрее, чем в городских </w:t>
      </w:r>
      <w:hyperlink r:id="rId13">
        <w:r>
          <w:rPr>
            <w:color w:val="0000FF"/>
            <w:u w:val="single"/>
          </w:rPr>
          <w:t>[3]</w:t>
        </w:r>
      </w:hyperlink>
      <w:r>
        <w:t>. Это приводит к миграции сельских жителей в города, где их ожидают низкие зарплаты и эксплуатация. Большое количество безработных усиливает конкуренцию на рынке труда, снижая заработные платы и увеличивая давление на работников.</w:t>
      </w:r>
    </w:p>
    <w:p>
      <w:pPr>
        <w:pStyle w:val="ListNumber"/>
      </w:pPr>
      <w:r>
        <w:rPr>
          <w:b/>
        </w:rPr>
        <w:t>Нерегулярная занятость и безработица</w:t>
      </w:r>
      <w:r>
        <w:br/>
      </w:r>
      <w:r>
        <w:t xml:space="preserve">В 2024 году уровень безработицы в Бразилии составил 6,9%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, а в 2023 году 39 миллионов человек были заняты нерегулярно </w:t>
      </w:r>
      <w:hyperlink r:id="rId15">
        <w:r>
          <w:rPr>
            <w:color w:val="0000FF"/>
            <w:u w:val="single"/>
          </w:rPr>
          <w:t>[5]</w:t>
        </w:r>
      </w:hyperlink>
      <w:r>
        <w:t>. Эта ситуация выгодна капиталистам, поскольку наличие "резервной армии труда" позволяет снижать издержки.</w:t>
      </w:r>
    </w:p>
    <w:p>
      <w:pPr>
        <w:pStyle w:val="ListNumber"/>
      </w:pPr>
      <w:r>
        <w:rPr>
          <w:b/>
        </w:rPr>
        <w:t>Рост арендной платы</w:t>
      </w:r>
      <w:r>
        <w:br/>
      </w:r>
      <w:r>
        <w:t xml:space="preserve">В условиях внутренней миграции и дефицита доступного жилья арендодатели повышают стоимость аренды. К 2023 году рост арендной платы втрое превысил темпы инфляции </w:t>
      </w:r>
      <w:hyperlink r:id="rId16">
        <w:r>
          <w:rPr>
            <w:color w:val="0000FF"/>
            <w:u w:val="single"/>
          </w:rPr>
          <w:t>[6]</w:t>
        </w:r>
      </w:hyperlink>
      <w:r>
        <w:t>. Это усугубляет положение трудящихся, многие из которых вынуждены селиться в небезопасных местах.</w:t>
      </w:r>
    </w:p>
    <w:p>
      <w:r>
        <w:t>Строительство в фавелах практически не регулируется, что приводит к возведению жилья на крутых склонах, неустойчивой почве или вблизи опасных объектов (например, железнодорожных линий). Это делает подобные районы опасными для жизни.</w:t>
      </w:r>
    </w:p>
    <w:p>
      <w:r>
        <w:t>Фавелы — это следствие рыночной экономики, в основе которой лежит максимизация прибыли. При социалистической системе средства производства находятся в общественной собственности, а экономика нацелена на удовлетворение потребностей общества. Это позволяет гарантировать:</w:t>
      </w:r>
    </w:p>
    <w:p>
      <w:pPr>
        <w:pStyle w:val="ListBullet"/>
        <w:numPr>
          <w:numId w:val="11"/>
        </w:numPr>
      </w:pPr>
      <w:r>
        <w:t>Доступное жилье для всех;</w:t>
      </w:r>
    </w:p>
    <w:p>
      <w:pPr>
        <w:pStyle w:val="ListBullet"/>
      </w:pPr>
      <w:r>
        <w:t>Трудоустройство как право и обязанность, исключающее безработицу;</w:t>
      </w:r>
    </w:p>
    <w:p>
      <w:pPr>
        <w:pStyle w:val="ListBullet"/>
      </w:pPr>
      <w:r>
        <w:t>Планомерное развитие инфраструктуры и технологий.</w:t>
      </w:r>
    </w:p>
    <w:p>
      <w:r>
        <w:t>Социалистическое государство берет на себя обязательство обеспечить каждого жителя жильем, что устраняет необходимость селиться в трущобах. Решение проблемы трущоб требует системных изменений, которые возможны только в рамках социалистической экономики.</w:t>
      </w:r>
    </w:p>
    <w:p>
      <w:r>
        <w:t xml:space="preserve">Для перехода к социализму необходима авангардная партия, которая будет объединять трудящихся и направлять их в борьбе за улучшение жизни рабочего класса. </w:t>
      </w:r>
    </w:p>
    <w:p>
      <w:r>
        <w:t xml:space="preserve">[1] G1 — </w:t>
      </w:r>
      <w:hyperlink r:id="rId11">
        <w:r>
          <w:rPr>
            <w:color w:val="0000FF"/>
            <w:u w:val="single"/>
          </w:rPr>
          <w:t>«Согласно переписи, население, живущее в фавелах, выросло до 8,1 %; на севере страны оно составляет 19 %»</w:t>
        </w:r>
      </w:hyperlink>
      <w:r>
        <w:t xml:space="preserve"> от 08 ноября 2024 г.</w:t>
      </w:r>
    </w:p>
    <w:p>
      <w:r>
        <w:t xml:space="preserve">[2] Brasil de Fato — </w:t>
      </w:r>
      <w:hyperlink r:id="rId12">
        <w:r>
          <w:rPr>
            <w:color w:val="0000FF"/>
            <w:u w:val="single"/>
          </w:rPr>
          <w:t>«11 миллионов пустующих домов и 6 миллионов бездомных: чем причина жилищнго кризиса?»</w:t>
        </w:r>
      </w:hyperlink>
      <w:r>
        <w:t xml:space="preserve"> от 17 июля 2023 г.</w:t>
      </w:r>
    </w:p>
    <w:p>
      <w:r>
        <w:t xml:space="preserve">[3] Agência IBGE Notícias — </w:t>
      </w:r>
      <w:hyperlink r:id="rId13">
        <w:r>
          <w:rPr>
            <w:color w:val="0000FF"/>
            <w:u w:val="single"/>
          </w:rPr>
          <w:t>«Темпы ухудшения условий жизни почти в два раза выше в сельских районах»</w:t>
        </w:r>
      </w:hyperlink>
      <w:r>
        <w:t xml:space="preserve"> от 26 сентября 2021 г.</w:t>
      </w:r>
    </w:p>
    <w:p>
      <w:r>
        <w:t xml:space="preserve">[4] Uol — </w:t>
      </w:r>
      <w:hyperlink r:id="rId14">
        <w:r>
          <w:rPr>
            <w:color w:val="0000FF"/>
            <w:u w:val="single"/>
          </w:rPr>
          <w:t>«Безработица в Бразилии сокращается в 15 штатах и падает до 6,9%»</w:t>
        </w:r>
      </w:hyperlink>
      <w:r>
        <w:t xml:space="preserve"> от 15 августа 2024 г.</w:t>
      </w:r>
    </w:p>
    <w:p>
      <w:r>
        <w:t xml:space="preserve">[5] CNN Brasil — </w:t>
      </w:r>
      <w:hyperlink r:id="rId15">
        <w:r>
          <w:rPr>
            <w:color w:val="0000FF"/>
            <w:u w:val="single"/>
          </w:rPr>
          <w:t>«Почти 39 миллионов бразильцев работают без официального оформления, указывает IBGE»</w:t>
        </w:r>
      </w:hyperlink>
      <w:r>
        <w:t xml:space="preserve"> от 29 сентября 2023 г.</w:t>
      </w:r>
    </w:p>
    <w:p>
      <w:r>
        <w:t xml:space="preserve">[6] Outras Palavras — </w:t>
      </w:r>
      <w:hyperlink r:id="rId16">
        <w:r>
          <w:rPr>
            <w:color w:val="0000FF"/>
            <w:u w:val="single"/>
          </w:rPr>
          <w:t>«Трагичный рост арендной платы в графиках»</w:t>
        </w:r>
      </w:hyperlink>
      <w:r>
        <w:t xml:space="preserve">  от 04 сентября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lichiestvo-zhivushchikh-v-trushchobakh-braziltsiev-vyroslo-na-43-2" TargetMode="External"/><Relationship Id="rId11" Type="http://schemas.openxmlformats.org/officeDocument/2006/relationships/hyperlink" Target="https://g1.globo.com/economia/censo/noticia/2024/11/08/censo-ibge-favelas.ghtml?UTM_SOURCE=whatsapp&amp;UTM_MEDIUM=share-bar-app&amp;UTM_CAMPAIGN=materias" TargetMode="External"/><Relationship Id="rId12" Type="http://schemas.openxmlformats.org/officeDocument/2006/relationships/hyperlink" Target="https://www.brasildefato.com.br/2023/07/17/o-brasil-tem-11-milhoes-de-domicilios-vazios-e-6-milhoes-de-familias-sem-ter-onde-morar" TargetMode="External"/><Relationship Id="rId13" Type="http://schemas.openxmlformats.org/officeDocument/2006/relationships/hyperlink" Target="https://agenciadenoticias.ibge.gov.br/agencia-noticias/2012-agencia-de-noticias/noticias/32331-perda-na-qualidade-de-vida-e-quase-duas-vezes-maior-nas-areas-rurais" TargetMode="External"/><Relationship Id="rId14" Type="http://schemas.openxmlformats.org/officeDocument/2006/relationships/hyperlink" Target="https://economia.uol.com.br/noticias/redacao/2024/08/15/desemprego-pnad.htm" TargetMode="External"/><Relationship Id="rId15" Type="http://schemas.openxmlformats.org/officeDocument/2006/relationships/hyperlink" Target="https://www.cnnbrasil.com.br/economia/macroeconomia/quase-39-milhoes-de-brasileiros-estao-na-informalidade-aponta-ibge/" TargetMode="External"/><Relationship Id="rId16" Type="http://schemas.openxmlformats.org/officeDocument/2006/relationships/hyperlink" Target="https://outraspalavras.net/outrasmidias/em-graficos-o-drama-da-escalada-dos-alugue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