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Когда закончится рост цен на бензин и грозит ли дефицит топлива?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2023-09-15</w:t>
      </w:r>
    </w:p>
    <w:p>
      <w:pPr/>
      <w:r>
        <w:t>2 мин. на чтение</w:t>
      </w:r>
    </w:p>
    <w:p/>
    <w:p>
      <w:r>
        <w:t xml:space="preserve">Цены на топливо в России стремительно </w:t>
      </w:r>
      <w:hyperlink r:id="rId11">
        <w:r>
          <w:rPr>
            <w:color w:val="0000FF"/>
            <w:u w:val="single"/>
          </w:rPr>
          <w:t>растут</w:t>
        </w:r>
      </w:hyperlink>
      <w:r>
        <w:t>, включая марки бензина АИ-92 и АИ-95, а также дизельное топливо. Вместо обычных 47-50 рублей за литр, цены достигли уровня 54-65 рублей за литр. Этот рост цен является крупнейшим с весны 2018 года, когда произошел топливный кризис и ограничили повышение цен выше уровня официальной инфляции.</w:t>
      </w:r>
    </w:p>
    <w:p>
      <w:r>
        <w:t>Из причин роста цен на топливо можно отметить следующие:</w:t>
      </w:r>
    </w:p>
    <w:p>
      <w:r>
        <w:t>В августе и сентябре спрос на нефтепродукты традиционно возрастает из-за сбора урожая в регионах, что непосредственно влияет на производство топлива для сельского хозяйства. Большая часть нефтеперерабатывающих заводов в это время фокусируется на производстве дизельного топлива.</w:t>
      </w:r>
    </w:p>
    <w:p>
      <w:r>
        <w:t>Еще одной причиной роста цен на топливо является сезонный ремонт нефтеперерабатывающих заводов, что снижает объем производства бензина и увеличивает спрос.</w:t>
      </w:r>
    </w:p>
    <w:p>
      <w:r>
        <w:t>Следующим фактором, влияющим на рост цен, стало ослабление рубля. Падение рубля с январских 66-68 рублей за доллар до 94-95 рублей привело к увеличению стоимости топлива, так как оно экспортируется и зависит от курсов валют. Из-за этого компании ограничивают поставки на внутренний рынок, что приводит к росту биржевых цен.</w:t>
      </w:r>
    </w:p>
    <w:p>
      <w:r>
        <w:t>Правительство рассматривает множество мер для нормализации ситуации: ограничение экспорта топлива, лицензирование экспорта, запрет на экспорт через посредников и увеличение пошлин. Также, уменьшились налоговые вычеты для нефтяных компаний, что лишает их миллиардных компенсаций за невыгодные продажи топлива на внутреннем рынке.</w:t>
      </w:r>
    </w:p>
    <w:p>
      <w:r>
        <w:t>Эксперты считают, что рост цен на топливо остановится со временем, но вернуться к уровню весны 2023 года маловероятно.</w:t>
      </w:r>
    </w:p>
    <w:p>
      <w:r>
        <w:t>Дефицит топлива возникнет только в случае искусственного снижения цен, что противоречит принципам рыночной экономики.</w:t>
      </w:r>
    </w:p>
    <w:p>
      <w:r>
        <w:t>Таким образом, цены на топливо в России растут из-за нескольких факторов, включая сезонный спрос, ремонт нефтеперерабатывающих заводов и ослабление рубля. Рост цен ожидается продолжительным, и эксперты не рекомендуют скупать топливо на заправках, так как это не решит проблему и создаст лишние риски для потребителей.</w:t>
      </w:r>
    </w:p>
    <w:p>
      <w:r>
        <w:t>В условиях усиления конкуренции и сокращения налоговых вычетов компании увеличивают цены на топливо для поддержания своей прибыльности. В свою очередь это увеличивает издержки на транспорт у других компаний и приводит к повышению цен на широкий спектр товаров и услуг. Это ухудшает жизненные условия обычных граждан.</w:t>
      </w:r>
    </w:p>
    <w:p>
      <w:r>
        <w:t>Действия правительства, такие как ограничение экспорта и увеличение пошлин, в этой ситуации не приведут к значительному успеху. Так как это борьба с «ветряными мельницами».</w:t>
      </w:r>
    </w:p>
    <w:p>
      <w:r>
        <w:t>Нам остаётся только, надеется, что рост цен на топливо усилит борьбу за свои права и подтолкнёт рабочих к изучению социализма в наших кружках. Ведь только он поможет найти выход из нынешних противоречий общества.</w:t>
      </w:r>
    </w:p>
    <w:p>
      <w:r>
        <w:t xml:space="preserve">Источник: 74.ru - </w:t>
      </w:r>
      <w:hyperlink r:id="rId11">
        <w:r>
          <w:rPr>
            <w:color w:val="0000FF"/>
            <w:u w:val="single"/>
          </w:rPr>
          <w:t>«Инфляционная осень: когда остановится взрывной рост цен на бензин и ждать ли дефицит топлива»</w:t>
        </w:r>
      </w:hyperlink>
      <w:r>
        <w:t xml:space="preserve"> от 10 сентября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ghda-zakonchitsia-rost-tsien-na-bienzin-i-ghrozit-li-diefitsit-topliva" TargetMode="External"/><Relationship Id="rId11" Type="http://schemas.openxmlformats.org/officeDocument/2006/relationships/hyperlink" Target="https://74.ru/text/economics/2023/09/10/726870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