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Китай предпринимает шаги по противодействию внешней политике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2025-09-29</w:t>
      </w:r>
    </w:p>
    <w:p>
      <w:pPr/>
      <w:r>
        <w:t>2 мин. на чтение</w:t>
      </w:r>
    </w:p>
    <w:p/>
    <w:p>
      <w:r>
        <w:rPr>
          <w:b/>
        </w:rPr>
        <w:t>Китай использовал 80-ю годовщину окончания Второй мировой войны, чтобы усилить контроль над своими сателлитами.</w:t>
      </w:r>
    </w:p>
    <w:p>
      <w:r>
        <w:rPr>
          <w:b/>
        </w:rPr>
        <w:t>Детали.</w:t>
      </w:r>
      <w:r>
        <w:t xml:space="preserve"> Недавно Китай провёл крупнейший в истории саммит Шанхайской организации сотрудничества (ШОС), собравший государства-члены, такие как Россия и Индия, а также несколько стран-партнёров.</w:t>
      </w:r>
    </w:p>
    <w:p>
      <w:r>
        <w:t xml:space="preserve">▶ После саммита, в честь 80-й годовщины окончания Второй мировой войны, Китай также провёл крупный </w:t>
      </w:r>
      <w:hyperlink r:id="rId11">
        <w:r>
          <w:rPr>
            <w:color w:val="0000FF"/>
            <w:u w:val="single"/>
          </w:rPr>
          <w:t>военный парад</w:t>
        </w:r>
      </w:hyperlink>
      <w:r>
        <w:t>, на котором продемонстрировал широкий спектр высокотехнологичного вооружения в качестве демонстрации силы для США.</w:t>
      </w:r>
    </w:p>
    <w:p>
      <w:r>
        <w:t xml:space="preserve">▶ Китай стремится укрепить связи со стратегическими партнёрами, чтобы противодействовать внешней политике США. Например, он </w:t>
      </w:r>
      <w:hyperlink r:id="rId12">
        <w:r>
          <w:rPr>
            <w:color w:val="0000FF"/>
            <w:u w:val="single"/>
          </w:rPr>
          <w:t>подписал</w:t>
        </w:r>
      </w:hyperlink>
      <w:r>
        <w:t xml:space="preserve"> 70 соглашений с Казахстаном и 22 </w:t>
      </w:r>
      <w:hyperlink r:id="rId13">
        <w:r>
          <w:rPr>
            <w:color w:val="0000FF"/>
            <w:u w:val="single"/>
          </w:rPr>
          <w:t>соглашения о сотрудничестве</w:t>
        </w:r>
      </w:hyperlink>
      <w:r>
        <w:t xml:space="preserve"> с Россией, включая меморандум о проекте газопровода «Сила Сибири-2», что закрепило отношения между двумя державами.</w:t>
      </w:r>
    </w:p>
    <w:p>
      <w:r>
        <w:t xml:space="preserve">▶ На саммите </w:t>
      </w:r>
      <w:hyperlink r:id="rId14">
        <w:r>
          <w:rPr>
            <w:color w:val="0000FF"/>
            <w:u w:val="single"/>
          </w:rPr>
          <w:t>обсуждались</w:t>
        </w:r>
      </w:hyperlink>
      <w:r>
        <w:t xml:space="preserve"> важные вопросы развития энергетики, инфраструктуры, зелёной промышленности, цифровой экономики, научно-технических инноваций и </w:t>
      </w:r>
      <w:hyperlink r:id="rId15">
        <w:r>
          <w:rPr>
            <w:color w:val="0000FF"/>
            <w:u w:val="single"/>
          </w:rPr>
          <w:t>искусственного интеллекта</w:t>
        </w:r>
      </w:hyperlink>
      <w:r>
        <w:t xml:space="preserve"> посредством сотрудничества между государствами. Всего было </w:t>
      </w:r>
      <w:hyperlink r:id="rId16">
        <w:r>
          <w:rPr>
            <w:color w:val="0000FF"/>
            <w:u w:val="single"/>
          </w:rPr>
          <w:t>одобрено</w:t>
        </w:r>
      </w:hyperlink>
      <w:r>
        <w:t xml:space="preserve"> 24 документа, касающихся этих вопросов.</w:t>
      </w:r>
    </w:p>
    <w:p>
      <w:r>
        <w:t xml:space="preserve">▶ Председатель КНР Си Цзиньпин согласился </w:t>
      </w:r>
      <w:hyperlink r:id="rId17">
        <w:r>
          <w:rPr>
            <w:color w:val="0000FF"/>
            <w:u w:val="single"/>
          </w:rPr>
          <w:t>увеличить</w:t>
        </w:r>
      </w:hyperlink>
      <w:r>
        <w:t xml:space="preserve"> инвестиции и кредиты для стран-участниц, а на саммите было принято решение о создании </w:t>
      </w:r>
      <w:hyperlink r:id="rId18">
        <w:r>
          <w:rPr>
            <w:color w:val="0000FF"/>
            <w:u w:val="single"/>
          </w:rPr>
          <w:t>Банка развития ШОС</w:t>
        </w:r>
      </w:hyperlink>
      <w:r>
        <w:t xml:space="preserve"> «как можно скорее».</w:t>
      </w:r>
    </w:p>
    <w:p>
      <w:r>
        <w:t xml:space="preserve">▶ Премьер-министр Индии Нарендра Моди в совместной </w:t>
      </w:r>
      <w:hyperlink r:id="rId19">
        <w:r>
          <w:rPr>
            <w:color w:val="0000FF"/>
            <w:u w:val="single"/>
          </w:rPr>
          <w:t>декларации</w:t>
        </w:r>
      </w:hyperlink>
      <w:r>
        <w:t xml:space="preserve"> с Си заявил, что они «партнёры, а не соперники». Обе страны договорились о дипломатической перезагрузке, возобновлении торговли, установлении экономического сотрудничества и подтвердили свою роль в формировании региональной стабильности и содействия развитию.</w:t>
      </w:r>
    </w:p>
    <w:p>
      <w:r>
        <w:t xml:space="preserve">▶ Аналогично, Си </w:t>
      </w:r>
      <w:hyperlink r:id="rId20">
        <w:r>
          <w:rPr>
            <w:color w:val="0000FF"/>
            <w:u w:val="single"/>
          </w:rPr>
          <w:t>заручился</w:t>
        </w:r>
      </w:hyperlink>
      <w:r>
        <w:t xml:space="preserve"> обязательствами о сотрудничестве и соглашениями с Азербайджаном, заявив, что </w:t>
      </w:r>
      <w:hyperlink r:id="rId20">
        <w:r>
          <w:rPr>
            <w:color w:val="0000FF"/>
            <w:u w:val="single"/>
          </w:rPr>
          <w:t>поддерживает</w:t>
        </w:r>
      </w:hyperlink>
      <w:r>
        <w:t xml:space="preserve"> вступление этой страны в ШОС. Азербайджан, в свою очередь, </w:t>
      </w:r>
      <w:hyperlink r:id="rId21">
        <w:r>
          <w:rPr>
            <w:color w:val="0000FF"/>
            <w:u w:val="single"/>
          </w:rPr>
          <w:t>заявил</w:t>
        </w:r>
      </w:hyperlink>
      <w:r>
        <w:t>, что признаёт существование только одного Китая и считает Тайвань частью КНР.</w:t>
      </w:r>
    </w:p>
    <w:p>
      <w:r>
        <w:t xml:space="preserve">▶ После саммита Дональд Трамп </w:t>
      </w:r>
      <w:hyperlink r:id="rId22">
        <w:r>
          <w:rPr>
            <w:color w:val="0000FF"/>
            <w:u w:val="single"/>
          </w:rPr>
          <w:t>заявил</w:t>
        </w:r>
      </w:hyperlink>
      <w:r>
        <w:t>, что США «потеряли Индию и Россию из-за тёмного и мрачного Китая».</w:t>
      </w:r>
    </w:p>
    <w:p>
      <w:r>
        <w:rPr>
          <w:b/>
        </w:rPr>
        <w:t>Контекст.</w:t>
      </w:r>
      <w:r>
        <w:t xml:space="preserve"> Саммит проходил после бурного периода, в ходе которого США использовали экономическое давление через </w:t>
      </w:r>
      <w:hyperlink r:id="rId23">
        <w:r>
          <w:rPr>
            <w:color w:val="0000FF"/>
            <w:u w:val="single"/>
          </w:rPr>
          <w:t>тарифы</w:t>
        </w:r>
      </w:hyperlink>
      <w:r>
        <w:t>, чтобы обеспечить рынки для Вашингтона и, как следствие, сократить доступ Китая к этим рынкам. В качестве соперничающей империалистической державы Пекин стремится укрепить свое собственное влияние и противодействовать США.</w:t>
      </w:r>
    </w:p>
    <w:p>
      <w:r>
        <w:t xml:space="preserve">▶ Трамп ввёл </w:t>
      </w:r>
      <w:hyperlink r:id="rId24">
        <w:r>
          <w:rPr>
            <w:color w:val="0000FF"/>
            <w:u w:val="single"/>
          </w:rPr>
          <w:t>высокие тарифы</w:t>
        </w:r>
      </w:hyperlink>
      <w:r>
        <w:t xml:space="preserve"> в отношении Индии из-за продолжающихся закупок российской нефти, пытаясь оказать давление на Россию с целью прекращения Специальной Военной Операции. Однако теперь эти тарифы, по-видимому, подтолкнули Индию к Китаю, поскольку </w:t>
      </w:r>
      <w:hyperlink r:id="rId25">
        <w:r>
          <w:rPr>
            <w:color w:val="0000FF"/>
            <w:u w:val="single"/>
          </w:rPr>
          <w:t>переговоры</w:t>
        </w:r>
      </w:hyperlink>
      <w:r>
        <w:t xml:space="preserve"> США с Индией перед саммитом ШОС не принесли никаких результатов.</w:t>
      </w:r>
    </w:p>
    <w:p>
      <w:r>
        <w:t xml:space="preserve">▶ В августе 2025 года Путин и Трамп </w:t>
      </w:r>
      <w:hyperlink r:id="rId26">
        <w:r>
          <w:rPr>
            <w:color w:val="0000FF"/>
            <w:u w:val="single"/>
          </w:rPr>
          <w:t>встретились</w:t>
        </w:r>
      </w:hyperlink>
      <w:r>
        <w:t xml:space="preserve"> на Аляске, чтобы обсудить возможное прекращение огня между Россией и Украиной. Трамп надеялся, что будет достигнуто соглашение, которое отдалит Россию от влияния китайского капитала. Однако пока никакой </w:t>
      </w:r>
      <w:hyperlink r:id="rId27">
        <w:r>
          <w:rPr>
            <w:color w:val="0000FF"/>
            <w:u w:val="single"/>
          </w:rPr>
          <w:t>публичной</w:t>
        </w:r>
      </w:hyperlink>
      <w:r>
        <w:t xml:space="preserve"> сделки достигнуто не было.</w:t>
      </w:r>
    </w:p>
    <w:p>
      <w:r>
        <w:t>▶ Трамп также ставил целью проведение «</w:t>
      </w:r>
      <w:hyperlink r:id="rId28">
        <w:r>
          <w:rPr>
            <w:color w:val="0000FF"/>
            <w:u w:val="single"/>
          </w:rPr>
          <w:t>мирной кампании</w:t>
        </w:r>
      </w:hyperlink>
      <w:r>
        <w:t xml:space="preserve">», в рамках которой он выступал посредником в заключении мирных соглашений или приостановке конфликтов между воюющими странами и обеспечении выгодных для США договорённостей. Ему удалось добиться подписания </w:t>
      </w:r>
      <w:hyperlink r:id="rId29">
        <w:r>
          <w:rPr>
            <w:color w:val="0000FF"/>
            <w:u w:val="single"/>
          </w:rPr>
          <w:t>мирного соглашения</w:t>
        </w:r>
      </w:hyperlink>
      <w:r>
        <w:t xml:space="preserve"> между Азербайджаном и Арменией, что предоставило США контроль над важным транзитным коридором, обходящим инициативу Китая «Один пояс, один путь». Однако продолжающееся партнёрство Азербайджана с Китаем показывает, что это не была та однозначная победа, на которую рассчитывал Трамп.</w:t>
      </w:r>
    </w:p>
    <w:p>
      <w:r>
        <w:t xml:space="preserve">Для более глубокого анализа соперничества между Китаем и США смотрите нашу </w:t>
      </w:r>
      <w:hyperlink r:id="rId30">
        <w:r>
          <w:rPr>
            <w:color w:val="0000FF"/>
            <w:u w:val="single"/>
          </w:rPr>
          <w:t>подробную статью</w:t>
        </w:r>
      </w:hyperlink>
      <w:r>
        <w:t xml:space="preserve"> по этой вопросу.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itai-priedprinimaiet-shaghi-po-protivodieistviiu-vnieshniei-politikie-ssha" TargetMode="External"/><Relationship Id="rId11" Type="http://schemas.openxmlformats.org/officeDocument/2006/relationships/hyperlink" Target="https://www.bbc.com/news/articles/cjr1reyr059o" TargetMode="External"/><Relationship Id="rId12" Type="http://schemas.openxmlformats.org/officeDocument/2006/relationships/hyperlink" Target="https://astanatimes.com/2025/09/key-takeaways-from-scos-largest-ever-summit-in-tianjin/" TargetMode="External"/><Relationship Id="rId13" Type="http://schemas.openxmlformats.org/officeDocument/2006/relationships/hyperlink" Target="https://www.aa.com.tr/en/asia-pacific/russia-china-sign-22-cooperation-agreements-including-energy-science-healthcare/3676174" TargetMode="External"/><Relationship Id="rId14" Type="http://schemas.openxmlformats.org/officeDocument/2006/relationships/hyperlink" Target="https://english.www.gov.cn/news/202509/01/content_WS68b565e8c6d0868f4e8f53be.html" TargetMode="External"/><Relationship Id="rId15" Type="http://schemas.openxmlformats.org/officeDocument/2006/relationships/hyperlink" Target="https://economictimes.indiatimes.com/curiosity-ai-and-the-future-of-raymond-gautam-singhania-at-et-world-leaders-forum-2025/articleshow/123788702.cms" TargetMode="External"/><Relationship Id="rId16" Type="http://schemas.openxmlformats.org/officeDocument/2006/relationships/hyperlink" Target="https://eng.sectsco.org/20250901/1963431.html" TargetMode="External"/><Relationship Id="rId17" Type="http://schemas.openxmlformats.org/officeDocument/2006/relationships/hyperlink" Target="https://www.bloomberg.com/news/articles/2025-09-01/xi-vows-more-loans-investments-to-boost-china-led-security-bloc" TargetMode="External"/><Relationship Id="rId18" Type="http://schemas.openxmlformats.org/officeDocument/2006/relationships/hyperlink" Target="https://www.bloomberg.com/news/articles/2025-09-01/china-led-bloc-agrees-to-set-up-development-bank-in-win-for-xi" TargetMode="External"/><Relationship Id="rId19" Type="http://schemas.openxmlformats.org/officeDocument/2006/relationships/hyperlink" Target="https://www.indiatoday.in/world/story/vital-to-be-friends-good-neighbours-and-dragon-and-elephant-to-come-together-xi-tells-pm-modi-2779465-2025-08-31?utm_source=chatgpt.com" TargetMode="External"/><Relationship Id="rId20" Type="http://schemas.openxmlformats.org/officeDocument/2006/relationships/hyperlink" Target="https://www.scochina2025.org.cn/en/n3/2025/0831/c518818-20359797.html" TargetMode="External"/><Relationship Id="rId21" Type="http://schemas.openxmlformats.org/officeDocument/2006/relationships/hyperlink" Target="https://beijing.mfa.gov.az/en/news/azerbaycan-respublikasi-ile-cin-xalq-respublikasi-arasinda-herterefli-strateji-terefdasliq-elaqelerinin-qurulmasi-haqqinda-birge-beyanat-imzalanib" TargetMode="External"/><Relationship Id="rId22" Type="http://schemas.openxmlformats.org/officeDocument/2006/relationships/hyperlink" Target="https://www.reuters.com/world/china/trump-says-india-russia-appear-lost-deepest-darkest-china-2025-09-05/" TargetMode="External"/><Relationship Id="rId23" Type="http://schemas.openxmlformats.org/officeDocument/2006/relationships/hyperlink" Target="https://us.politsturm.com/trump-announces-new-wave-of-tariffs" TargetMode="External"/><Relationship Id="rId24" Type="http://schemas.openxmlformats.org/officeDocument/2006/relationships/hyperlink" Target="https://us.politsturm.com/india-faces-us-tariff-for-russian-oil" TargetMode="External"/><Relationship Id="rId25" Type="http://schemas.openxmlformats.org/officeDocument/2006/relationships/hyperlink" Target="https://www.reuters.com/world/india/missed-signals-lost-deal-how-india-us-trade-talks-collapsed-2025-08-06/" TargetMode="External"/><Relationship Id="rId26" Type="http://schemas.openxmlformats.org/officeDocument/2006/relationships/hyperlink" Target="https://us.politsturm.com/putin-trump-alaska-broker-ceasefire" TargetMode="External"/><Relationship Id="rId27" Type="http://schemas.openxmlformats.org/officeDocument/2006/relationships/hyperlink" Target="https://politsturm.com/tainaia-diplomatiia-v-konfliktie-na-ukrainie" TargetMode="External"/><Relationship Id="rId28" Type="http://schemas.openxmlformats.org/officeDocument/2006/relationships/hyperlink" Target="https://us.politsturm.com/trumps-peace-campaign" TargetMode="External"/><Relationship Id="rId29" Type="http://schemas.openxmlformats.org/officeDocument/2006/relationships/hyperlink" Target="https://us.politsturm.com/us-takes-over-the-zangezur-corridor" TargetMode="External"/><Relationship Id="rId30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