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Карл Либкнехт об армии капитализма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2018-12-28</w:t>
      </w:r>
    </w:p>
    <w:p>
      <w:pPr/>
    </w:p>
    <w:p>
      <w:r/>
      <w:r>
        <w:br/>
      </w:r>
      <w:r>
        <w:br/>
      </w:r>
      <w:r/>
    </w:p>
    <w:p>
      <w:r>
        <w:t>“Военные власти всех рангов давно уже усвоили буржуазную истину, что за всякой стачкой скрывается гидра революции. Поэтому армия постоянно находится начеку, чтобы расправиться с непослушными рабами предпринимателей при помощи обнаженных сабель и огня винтовок в том случае, когда окажется недостаточно полицейского кулака, полицейской шашки и полицейского револьвера против так называемых стачечных эксцессов. Это верно относительно всех капиталистических стран.”</w:t>
      </w:r>
    </w:p>
    <w:p>
      <w:r>
        <w:rPr>
          <w:b/>
        </w:rPr>
        <w:t>Карл Либкнехт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rl-libknext-ob-armii-kapitaliz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