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Как предприниматели зарабатывают на благородстве?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2025-07-09</w:t>
      </w:r>
    </w:p>
    <w:p>
      <w:pPr/>
      <w:r>
        <w:t>3 мин. на чтение</w:t>
      </w:r>
    </w:p>
    <w:p/>
    <w:p>
      <w:r>
        <w:t>“</w:t>
      </w:r>
      <w:r>
        <w:rPr>
          <w:i/>
        </w:rPr>
        <w:t>В камерной атмосфере собрались представители фондов, крупного бизнеса, власти и культурного сообщества, чтобы поговорить о меценатстве — не как о благородном порыве, а как о системной работе, долгосрочной инвестиции и новой социальной норме”.</w:t>
      </w:r>
    </w:p>
    <w:p>
      <w:r>
        <w:t xml:space="preserve">Много важных и состоятельных людей собрались 20 июня поговорить “о благородном порыве” и “новых нормах” </w:t>
      </w:r>
      <w:hyperlink r:id="rId11">
        <w:r>
          <w:rPr>
            <w:color w:val="0000FF"/>
            <w:u w:val="single"/>
          </w:rPr>
          <w:t>[1]</w:t>
        </w:r>
      </w:hyperlink>
      <w:r>
        <w:t xml:space="preserve">. Вальяжно рассевшись за белоснежным столом, отдающим запахом деликатных десертов, на фоне бара лучших итальянских и французских вин, влиятельные особы устроили бизнес-завтрак. Почему-то места, кроме одного из наиболее пафосных (как пишут в комментариях) кафе Санкт-Петербурга, прославленного своими “немилосердными” ценами, милосердные господа не нашли </w:t>
      </w:r>
      <w:hyperlink r:id="rId12">
        <w:r>
          <w:rPr>
            <w:color w:val="0000FF"/>
            <w:u w:val="single"/>
          </w:rPr>
          <w:t>[2]</w:t>
        </w:r>
      </w:hyperlink>
      <w:r>
        <w:t>.</w:t>
      </w:r>
    </w:p>
    <w:p>
      <w:r>
        <w:t xml:space="preserve">Как и в Российской империи </w:t>
      </w:r>
      <w:hyperlink r:id="rId13">
        <w:r>
          <w:rPr>
            <w:color w:val="0000FF"/>
            <w:u w:val="single"/>
          </w:rPr>
          <w:t>[3]</w:t>
        </w:r>
      </w:hyperlink>
      <w:r>
        <w:t xml:space="preserve">, где </w:t>
      </w:r>
      <w:r>
        <w:rPr>
          <w:i/>
        </w:rPr>
        <w:t xml:space="preserve">“грандиозной благотворительной деятельностью” </w:t>
      </w:r>
      <w:r>
        <w:t xml:space="preserve">занимались промышленники, предприниматели и крупные купцы, сегодняшние </w:t>
      </w:r>
      <w:r>
        <w:rPr>
          <w:i/>
        </w:rPr>
        <w:t>“те, кого принято называть “олигархами””</w:t>
      </w:r>
      <w:r>
        <w:t xml:space="preserve"> делятся с народом богатствами и возможностями. Как видно, меценаты — это всегда люди состоятельные, называемые благородными и благонадёжными. </w:t>
      </w:r>
    </w:p>
    <w:p>
      <w:r>
        <w:t>Но откуда же берутся средства на подобные</w:t>
      </w:r>
      <w:r>
        <w:rPr>
          <w:i/>
        </w:rPr>
        <w:t xml:space="preserve"> “порывы”</w:t>
      </w:r>
      <w:r>
        <w:t xml:space="preserve">? И почему если и культура благородная, и простой народ окружён “добродушными олигархами”, то откуда взялась сама необходимость </w:t>
      </w:r>
      <w:r>
        <w:rPr>
          <w:i/>
        </w:rPr>
        <w:t>“продвигать культуру”</w:t>
      </w:r>
      <w:r>
        <w:t xml:space="preserve"> меценатства? Не будет ли эта культура естественным явлением, в таких-то условиях? </w:t>
      </w:r>
    </w:p>
    <w:p>
      <w:r>
        <w:t xml:space="preserve">Преимущественным источником благотворительных средств меценатов являются фонды. Современные фонды организуют мероприятия, помогают педагогам и психологам, работающим с детьми. Они оплачивают хирургические операции нуждающимся и неспособным оплатить их самостоятельно. </w:t>
      </w:r>
    </w:p>
    <w:p>
      <w:r>
        <w:t xml:space="preserve">Например </w:t>
      </w:r>
      <w:hyperlink r:id="rId14">
        <w:r>
          <w:rPr>
            <w:color w:val="0000FF"/>
            <w:u w:val="single"/>
          </w:rPr>
          <w:t>[4]</w:t>
        </w:r>
      </w:hyperlink>
      <w:r>
        <w:t xml:space="preserve">, подобным занимается жена председателя совета директоров Объединённой металлургической компании Анатолия Седых (Forbes - №53 </w:t>
      </w:r>
      <w:hyperlink r:id="rId15">
        <w:r>
          <w:rPr>
            <w:color w:val="0000FF"/>
            <w:u w:val="single"/>
          </w:rPr>
          <w:t>[5]</w:t>
        </w:r>
      </w:hyperlink>
      <w:r>
        <w:t>). Однако, говоря о фондах, не помешает вспомнить цитату, произнесённую на на том самом завтраке:</w:t>
      </w:r>
    </w:p>
    <w:p>
      <w:r>
        <w:rPr>
          <w:i/>
        </w:rPr>
        <w:t>“Мы хотим сделать из зеркал — окна. Меценатство — это индустрия, у неё должны быть правила, эксперты и стратегии”</w:t>
      </w:r>
      <w:r>
        <w:t xml:space="preserve">, — Ян Яновский, основатель инвестиционных групп, член разных финансовых обществ </w:t>
      </w:r>
      <w:hyperlink r:id="rId16">
        <w:r>
          <w:rPr>
            <w:color w:val="0000FF"/>
            <w:u w:val="single"/>
          </w:rPr>
          <w:t>[6]</w:t>
        </w:r>
      </w:hyperlink>
      <w:r>
        <w:t>.</w:t>
      </w:r>
    </w:p>
    <w:p>
      <w:r>
        <w:rPr>
          <w:b/>
          <w:i/>
        </w:rPr>
        <w:t>“Меценатство — это индустрия”</w:t>
      </w:r>
      <w:r>
        <w:rPr>
          <w:b/>
        </w:rPr>
        <w:t>? Разве можно зарабатывать на благотворительности?</w:t>
      </w:r>
      <w:r>
        <w:t xml:space="preserve"> На благотворительности — нет, ведь перечисленные средства оплачивают все возможные услуги. Но на образе благотворительности заработать можно, и тому свидетельствуют многочисленные показания и случаи мошенничества со стороны “благородных” особ. </w:t>
      </w:r>
    </w:p>
    <w:p>
      <w:r>
        <w:t xml:space="preserve">Ведь они, прежде всего, бизнесмены и инвесторы, люди капитала, а только потом — благодетели, меценаты. Если предприниматель не использует все средства (проистекающие из наёмного труда работников как главенствующего источника прибыли) на получение прибыли, то он теряет свой статус как предприниматель. </w:t>
      </w:r>
    </w:p>
    <w:p>
      <w:r>
        <w:t>Принимая жёсткие нормы рынка, малый бизнес, конкурируя друг с другом, пытается стать крупным. Он использует коррупционные схемы для своей победы: сговоры, саботаж соперников, подкуп чиновников и т.д. Те, кто этим не занимаются, проигрывают “предприимчивым” соперникам.</w:t>
      </w:r>
    </w:p>
    <w:p>
      <w:r>
        <w:t xml:space="preserve">Задумайтесь, может ли бизнесмен “просто так” отчислить огромную сумму? Это бьёт по его безопасности как делового человека. Поэтому благотворительные фонды научились “делать” деньги — адаптация человека под условия рыночной экономики. </w:t>
      </w:r>
    </w:p>
    <w:p>
      <w:r>
        <w:t xml:space="preserve">Некоторое время назад исследовалась деятельность благотворительного фонда в Самаре, который собирал средства на лечение детей. Анна Николаева из Магнитогорска рассказала, что ее сыну Никите требовалась реабилитация за 3,6 тыс. евро. </w:t>
      </w:r>
    </w:p>
    <w:p>
      <w:r>
        <w:t xml:space="preserve">Фонд «Спасение» предложил организовать сбор, но не перевел семье ни одной копейки. Анна обратилась к директору фонда за разъяснениями, и он удалил информацию о Никите с сайта </w:t>
      </w:r>
      <w:hyperlink r:id="rId17">
        <w:r>
          <w:rPr>
            <w:color w:val="0000FF"/>
            <w:u w:val="single"/>
          </w:rPr>
          <w:t>[7]</w:t>
        </w:r>
      </w:hyperlink>
      <w:r>
        <w:t>.</w:t>
      </w:r>
    </w:p>
    <w:p>
      <w:r>
        <w:t xml:space="preserve">Кроме обыденных отчислений “в карман” администрации, организации могут документально скрывать под “перечислениями” нелегальный капитал. Более того, фонды получают налоговые льготы от государства </w:t>
      </w:r>
      <w:hyperlink r:id="rId18">
        <w:r>
          <w:rPr>
            <w:color w:val="0000FF"/>
            <w:u w:val="single"/>
          </w:rPr>
          <w:t>[8]</w:t>
        </w:r>
      </w:hyperlink>
      <w:r>
        <w:t xml:space="preserve">. Посмотрев на это со стороны бизнесмена, ничто не мешает использовать 5-15% средств на помощь обездоленным. </w:t>
      </w:r>
    </w:p>
    <w:p>
      <w:r>
        <w:t xml:space="preserve">Главное — вовремя сделать фото с улыбающимися родителями и внушить чувство надежды. Фонды также </w:t>
      </w:r>
      <w:r>
        <w:rPr>
          <w:i/>
        </w:rPr>
        <w:t>“крадут чужие истории болезни, придумывают несчастлых детей”</w:t>
      </w:r>
      <w:r>
        <w:t xml:space="preserve"> и т.д. </w:t>
      </w:r>
      <w:hyperlink r:id="rId17">
        <w:r>
          <w:rPr>
            <w:color w:val="0000FF"/>
            <w:u w:val="single"/>
          </w:rPr>
          <w:t>[7]</w:t>
        </w:r>
      </w:hyperlink>
      <w:r>
        <w:t>.</w:t>
      </w:r>
    </w:p>
    <w:p>
      <w:r>
        <w:t>Государство не препятствует фондам заниматься коммерческой деятельностью (выпуск одежды, оказание юридических консультаций, проведение платных мероприятий). В распространении бренда помогают запечатлённые случаи помощи. Подобным занимаются создатели интернет-контента, снимая, как они дарят подарки или деньги бездомным, детям и т.д.</w:t>
      </w:r>
    </w:p>
    <w:p>
      <w:r>
        <w:rPr>
          <w:i/>
        </w:rPr>
        <w:t>“Сегодня меценатство в культуре — это выживание. Завтра — должно стать системой”</w:t>
      </w:r>
      <w:r>
        <w:t>, — Марика Абдразакова (Фонд Ильдара Абдразакова)</w:t>
      </w:r>
    </w:p>
    <w:p>
      <w:r>
        <w:rPr>
          <w:b/>
        </w:rPr>
        <w:t>Исходя из этого, возможны ли меценаты без тех, кому они будут “помогать”? Да, и многое ли изменится для простых граждан, если отдельных “благородных” особ, живущих и “жертвующих” за наш счёт, не будет?</w:t>
      </w:r>
      <w:r>
        <w:t xml:space="preserve"> </w:t>
      </w:r>
    </w:p>
    <w:p>
      <w:r>
        <w:t xml:space="preserve">Пока происходят подобные этому роскошные мероприятия, в России (в провозглашённый Год семьи) “оптимизируются” 150 роддомов. Всего в РФ не хватает 11.5 тыс. акушеров </w:t>
      </w:r>
      <w:hyperlink r:id="rId19">
        <w:r>
          <w:rPr>
            <w:color w:val="0000FF"/>
            <w:u w:val="single"/>
          </w:rPr>
          <w:t>[9]</w:t>
        </w:r>
      </w:hyperlink>
      <w:r>
        <w:t xml:space="preserve">, с 2021 по 2023 г. закрыто 88 больниц, только в одном 2024 г. — 160 </w:t>
      </w:r>
      <w:hyperlink r:id="rId20">
        <w:r>
          <w:rPr>
            <w:color w:val="0000FF"/>
            <w:u w:val="single"/>
          </w:rPr>
          <w:t>[10]</w:t>
        </w:r>
      </w:hyperlink>
      <w:r>
        <w:t xml:space="preserve">. </w:t>
      </w:r>
    </w:p>
    <w:p>
      <w:r>
        <w:t xml:space="preserve">Что по этому поводу не мог сделать главный “меценат”, обладающий большим бюджетом, — государство? Осознают ли последствия своих действий “благородные особы”? </w:t>
      </w:r>
    </w:p>
    <w:p>
      <w:r>
        <w:t xml:space="preserve">Остаётся неясным, “но оно и неважно”. Зато известно, какие новости появились в Телеграм-ленте Коммерсанта после освещения одноимённого сбора меценатов: </w:t>
      </w:r>
      <w:hyperlink r:id="rId21">
        <w:r>
          <w:rPr>
            <w:color w:val="0000FF"/>
            <w:u w:val="single"/>
          </w:rPr>
          <w:t>рассказ</w:t>
        </w:r>
      </w:hyperlink>
      <w:r>
        <w:t xml:space="preserve"> о здании,</w:t>
      </w:r>
      <w:r>
        <w:rPr>
          <w:i/>
        </w:rPr>
        <w:t xml:space="preserve"> “вместившем дух предпринимательства”</w:t>
      </w:r>
      <w:r>
        <w:t xml:space="preserve"> в Петербурге, и то, как </w:t>
      </w:r>
      <w:r>
        <w:rPr>
          <w:i/>
        </w:rPr>
        <w:t xml:space="preserve">“осужденный за два убийства индеец </w:t>
      </w:r>
      <w:hyperlink r:id="rId22">
        <w:r>
          <w:rPr>
            <w:color w:val="0000FF"/>
            <w:u w:val="single"/>
          </w:rPr>
          <w:t>стал</w:t>
        </w:r>
      </w:hyperlink>
      <w:r>
        <w:rPr>
          <w:i/>
        </w:rPr>
        <w:t xml:space="preserve"> героем советской пропаганды”</w:t>
      </w:r>
      <w:r>
        <w:t>.</w:t>
      </w:r>
    </w:p>
    <w:p/>
    <w:p>
      <w:r>
        <w:t>Источники:</w:t>
      </w:r>
    </w:p>
    <w:p>
      <w:r>
        <w:t xml:space="preserve">[1] Коммерсантъ — </w:t>
      </w:r>
      <w:hyperlink r:id="rId11">
        <w:r>
          <w:rPr>
            <w:color w:val="0000FF"/>
            <w:u w:val="single"/>
          </w:rPr>
          <w:t xml:space="preserve">20 июня в ДЛТ в Санкт-Петербурге, прошел закрытый бизнес-завтрак Клуба Коммерсантъ на тему: Как бищнесу и власти продвигать культуру меценатства </w:t>
        </w:r>
      </w:hyperlink>
      <w:r>
        <w:t xml:space="preserve"> от 21 июня 2025 г.</w:t>
      </w:r>
    </w:p>
    <w:p>
      <w:r>
        <w:t xml:space="preserve">[2] Restaurant Guru — </w:t>
      </w:r>
      <w:hyperlink r:id="rId12">
        <w:r>
          <w:rPr>
            <w:color w:val="0000FF"/>
            <w:u w:val="single"/>
          </w:rPr>
          <w:t>Меню ресторана</w:t>
        </w:r>
      </w:hyperlink>
      <w:r>
        <w:t>, последнее обновление от 24 июня 2025 г.</w:t>
      </w:r>
    </w:p>
    <w:p>
      <w:r>
        <w:t xml:space="preserve">[3] Милосердие.ru — </w:t>
      </w:r>
      <w:hyperlink r:id="rId13">
        <w:r>
          <w:rPr>
            <w:color w:val="0000FF"/>
            <w:u w:val="single"/>
          </w:rPr>
          <w:t>“Меценаты дореволюционные и нынешние: кто больше?”</w:t>
        </w:r>
      </w:hyperlink>
      <w:r>
        <w:t xml:space="preserve"> от 18 июня 2013 г.</w:t>
      </w:r>
    </w:p>
    <w:p>
      <w:r>
        <w:t xml:space="preserve">[4] Forbes — </w:t>
      </w:r>
      <w:hyperlink r:id="rId14">
        <w:r>
          <w:rPr>
            <w:color w:val="0000FF"/>
            <w:u w:val="single"/>
          </w:rPr>
          <w:t>“Ирина Седых: «Благотворительность - это сочетание жестких правил бизнеса с естественной потребностью к сочувствию»”</w:t>
        </w:r>
      </w:hyperlink>
      <w:r>
        <w:t xml:space="preserve"> от 11 октября 2016 г.</w:t>
      </w:r>
    </w:p>
    <w:p>
      <w:r>
        <w:t xml:space="preserve">[5] Forbes — страница Анатолия Седых; последнее </w:t>
      </w:r>
      <w:hyperlink r:id="rId15">
        <w:r>
          <w:rPr>
            <w:color w:val="0000FF"/>
            <w:u w:val="single"/>
          </w:rPr>
          <w:t>обновление</w:t>
        </w:r>
      </w:hyperlink>
      <w:r>
        <w:t xml:space="preserve"> от 13 апреля 2025 г.</w:t>
      </w:r>
    </w:p>
    <w:p>
      <w:r>
        <w:t xml:space="preserve">[6] Банки.ру — образование и карьера Яновского Яна; последнее </w:t>
      </w:r>
      <w:hyperlink r:id="rId16">
        <w:r>
          <w:rPr>
            <w:color w:val="0000FF"/>
            <w:u w:val="single"/>
          </w:rPr>
          <w:t>изменение</w:t>
        </w:r>
      </w:hyperlink>
      <w:r>
        <w:t xml:space="preserve"> от 31 марта 2022 г.</w:t>
      </w:r>
    </w:p>
    <w:p>
      <w:r>
        <w:t xml:space="preserve">[7] Экспресс газета — </w:t>
      </w:r>
      <w:hyperlink r:id="rId17">
        <w:r>
          <w:rPr>
            <w:color w:val="0000FF"/>
            <w:u w:val="single"/>
          </w:rPr>
          <w:t>“Как под видом сбора средств на благотворительность прикарманиваются миллионы”</w:t>
        </w:r>
      </w:hyperlink>
      <w:r>
        <w:t xml:space="preserve"> от 29 мая 2019 г.</w:t>
      </w:r>
    </w:p>
    <w:p>
      <w:r>
        <w:t xml:space="preserve">[8] Симбиоз Добра — </w:t>
      </w:r>
      <w:hyperlink r:id="rId18">
        <w:r>
          <w:rPr>
            <w:color w:val="0000FF"/>
            <w:u w:val="single"/>
          </w:rPr>
          <w:t>“Как зарабатывать на благотворительности”</w:t>
        </w:r>
      </w:hyperlink>
      <w:r>
        <w:t xml:space="preserve"> дата обращения 24 июня 2025 г.</w:t>
      </w:r>
    </w:p>
    <w:p>
      <w:r>
        <w:t xml:space="preserve">[9] LENTA.RU — </w:t>
      </w:r>
      <w:hyperlink r:id="rId19">
        <w:r>
          <w:rPr>
            <w:color w:val="0000FF"/>
            <w:u w:val="single"/>
          </w:rPr>
          <w:t>“Стало известно о массовом закрытии российских роддомов в Год семьи”</w:t>
        </w:r>
      </w:hyperlink>
      <w:r>
        <w:t xml:space="preserve"> от 10 января 2025 г.</w:t>
      </w:r>
    </w:p>
    <w:p>
      <w:r>
        <w:t xml:space="preserve">[10] tek.fm — </w:t>
      </w:r>
      <w:hyperlink r:id="rId20">
        <w:r>
          <w:rPr>
            <w:color w:val="0000FF"/>
            <w:u w:val="single"/>
          </w:rPr>
          <w:t>“В России закрыли 160 больниц в рамках оптимизации здравоохранения”</w:t>
        </w:r>
      </w:hyperlink>
      <w:r>
        <w:t xml:space="preserve"> от 21 февраля 2025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ak-priedprinimatieli-zarabatyvaiut-na-blaghorodstvie" TargetMode="External"/><Relationship Id="rId11" Type="http://schemas.openxmlformats.org/officeDocument/2006/relationships/hyperlink" Target="https://t.me/clubkommersant/103" TargetMode="External"/><Relationship Id="rId12" Type="http://schemas.openxmlformats.org/officeDocument/2006/relationships/hyperlink" Target="https://restaurantguru.ru/DLT-Saint-Petersburg" TargetMode="External"/><Relationship Id="rId13" Type="http://schemas.openxmlformats.org/officeDocument/2006/relationships/hyperlink" Target="https://www.miloserdie.ru/article/mecenaty-dorevolyucionnye-i-nyneshnie-kto-bolshe/" TargetMode="External"/><Relationship Id="rId14" Type="http://schemas.openxmlformats.org/officeDocument/2006/relationships/hyperlink" Target="https://www.forbes.ru/forbes-woman/lichnoe-vremya/330249-irina-sedykh-blagotvoritelnost-eto-sochetanie-zhestkikh-pravil-bi" TargetMode="External"/><Relationship Id="rId15" Type="http://schemas.openxmlformats.org/officeDocument/2006/relationships/hyperlink" Target="https://www.forbes.ru/profile/anatolii-sedyh" TargetMode="External"/><Relationship Id="rId16" Type="http://schemas.openxmlformats.org/officeDocument/2006/relationships/hyperlink" Target="https://www.banki.ru/wikibank/yanovskiy_yan/" TargetMode="External"/><Relationship Id="rId17" Type="http://schemas.openxmlformats.org/officeDocument/2006/relationships/hyperlink" Target="https://www.eg.ru/society/736485-kak-pod-vidom-sbora-sredstv-na-blagotvoritelnost-prikarmanivayutsya-milliony-055961/" TargetMode="External"/><Relationship Id="rId18" Type="http://schemas.openxmlformats.org/officeDocument/2006/relationships/hyperlink" Target="https://simbios-dobra.ru/stat/kak-zarabatyvat-na-blagotvoritelnosti/" TargetMode="External"/><Relationship Id="rId19" Type="http://schemas.openxmlformats.org/officeDocument/2006/relationships/hyperlink" Target="https://lenta.ru/news/2025/01/10/stalo-izvestno-o-massovom-zakrytii-v-rossii-roddomov-v-god-semi/" TargetMode="External"/><Relationship Id="rId20" Type="http://schemas.openxmlformats.org/officeDocument/2006/relationships/hyperlink" Target="https://news.tek.fm/news/279808" TargetMode="External"/><Relationship Id="rId21" Type="http://schemas.openxmlformats.org/officeDocument/2006/relationships/hyperlink" Target="https://t.me/kommersant/85516" TargetMode="External"/><Relationship Id="rId22" Type="http://schemas.openxmlformats.org/officeDocument/2006/relationships/hyperlink" Target="https://t.me/kommersant/85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