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Отношение к подростковому труду в России и США</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2024-06-21</w:t>
      </w:r>
    </w:p>
    <w:p>
      <w:pPr/>
      <w:r>
        <w:t>2 мин. на чтение</w:t>
      </w:r>
    </w:p>
    <w:p/>
    <w:p>
      <w:r>
        <w:t xml:space="preserve">За последнее время в США участились случаи травматизма на производстве. Как </w:t>
      </w:r>
      <w:hyperlink r:id="rId11">
        <w:r>
          <w:rPr>
            <w:color w:val="0000FF"/>
            <w:u w:val="single"/>
          </w:rPr>
          <w:t>сообщают</w:t>
        </w:r>
      </w:hyperlink>
      <w:r>
        <w:t xml:space="preserve"> СМИ, львиная доля полученных травм приходится на подростков. Они работали на опасных производствах наравне со взрослыми, зачастую с нарушениями требований по охране труда.</w:t>
      </w:r>
    </w:p>
    <w:p>
      <w:r>
        <w:t>Американские дети до поздней ночи моют посуду в ресторанах Пенсильвании, управляют доильными аппаратами в Вермонте и разносят еду в Нью-Йорке. Они собирают урожай кофе и строят ограды загородных домов на Гавайях, а тринадцатилетние девочки стирают простыни в отелях Вирджинии.</w:t>
      </w:r>
    </w:p>
    <w:p>
      <w:r>
        <w:t>В 2023 финансовом году Отдел заработной платы и учета рабочего времени Департамента труда США провел 955 расследований случаев, когда использовался детский труд. Это на 14% больше, чем годом ранее. Судя по собранным данным, почти 5,8 тыс. детей были трудоустроены с нарушением закона. С 2015 по 2022 год число американских подростков, незаконно занятых на опасных работах, увеличилось на 94%, то есть почти в 2 раза. В 2023 году за нарушения в использовании труда несовершеннолетних инспекторы отдела наложили на компании штрафов на сумму свыше 8 млн долларов, что на 83% больше, чем в 2022 году. Все это вынудило Департамент труда США запустить в 2023 году Национальную стратегическую инициативу по правомерному использованию детского труда.</w:t>
      </w:r>
    </w:p>
    <w:p>
      <w:r>
        <w:t>А что же происходит в России?</w:t>
      </w:r>
    </w:p>
    <w:p>
      <w:r>
        <w:t xml:space="preserve">СМИ сообщают, что в Госдуме </w:t>
      </w:r>
      <w:hyperlink r:id="rId12">
        <w:r>
          <w:rPr>
            <w:color w:val="0000FF"/>
            <w:u w:val="single"/>
          </w:rPr>
          <w:t>задались</w:t>
        </w:r>
      </w:hyperlink>
      <w:r>
        <w:t xml:space="preserve"> вопросом, почему нельзя допускать 16-летних подростков к опасным работам.</w:t>
      </w:r>
    </w:p>
    <w:p>
      <w:r>
        <w:t xml:space="preserve">"Единоросс", зампред комитета ГД по аграрным вопросам Юлия Оглоблина говорит, что дети хотят зарабатывать во время летних каникул, но существующие правила не позволяют привлекать их ко многим производствам. </w:t>
      </w:r>
    </w:p>
    <w:p>
      <w:pPr>
        <w:pStyle w:val="IntenseQuote"/>
      </w:pPr>
      <w:r>
        <w:t xml:space="preserve">Мы уже обсуждали, что надо опустить возрастную планку, например, до 16 лет, в том числе, и по списку опасных работ, который блокирует возможность привлекать школьников. Если школьники готовы, а родители подписывают, что не против — почему должны быть ограничения?, — цитирует Оглоблину "Дума ТВ". </w:t>
      </w:r>
    </w:p>
    <w:p>
      <w:r>
        <w:t>Напомним, что в перечень опасных входят работы на высоте и в замкнутых пространствах, с ядами и электрическим током, работы по валке леса, перемещению тяжелых грузов, на зараженных территориях. Депутаты Госдумы предлагают допускать ко всем этим работам и детей.</w:t>
      </w:r>
    </w:p>
    <w:p>
      <w:r>
        <w:t xml:space="preserve">Рыночная экономика главной целью определяет получение максимальной прибыли. Власть, защищающая интересы бизнесменов, узаконивает использование более дешевого детского труда повсеместно. </w:t>
      </w:r>
    </w:p>
    <w:p>
      <w:r>
        <w:t xml:space="preserve">Предприниматели все чаще эксплуатируют детей как менее защищенных, не осознающих свои интересы трудящихся. Если до этого времени дети были лишены заботы со стороны государства, то теперь государство хочет допустить их к работам в опасных условиях. </w:t>
      </w:r>
    </w:p>
    <w:p>
      <w:r>
        <w:t>Такая тенденция распространилась по всему миру, так как детский труд является самым дешёвым, а соответственно, выгодным для бизнеса. Эксплуатация подростков на вредных производствах нанесет непоправимый ущерб их физическому и психологическому здоровью, а также грозит негативными последствиями в будущем. Уже сейчас подрастающее поколение из небогатых семей лишено возможности развивать свой потенциал. Подростки вынуждены трудиться с ранних лет, вместо того, чтобы получать высшее образование, развиваться профессионально, стать полезными и нужными обществу людьми.</w:t>
      </w:r>
    </w:p>
    <w:p>
      <w:r>
        <w:t xml:space="preserve">Бизнесменов что из США, что из России нисколько не смущают международные конвенции и декларации, ведь впереди маячит повышенный "профит", а буржуазные правительства обеих стран продолжают поддерживать своих “протеже”, изредка наказывая только мелких и средних из них (по размеру капитала). </w:t>
      </w:r>
    </w:p>
    <w:p>
      <w:r>
        <w:t xml:space="preserve">В погоне за прибылью ни один уважающий себя делец не остановится ни перед чем, если только не лишить его прочного государственного фундамента, на который он надежно опирается. Только власть трудового народа сможет сломать прогнившую систему капитализма, тем самым освободив будущие поколения от беспросветного бесправного существования. </w:t>
      </w:r>
    </w:p>
    <w:p>
      <w:r>
        <w:t>Для этого всем трудящимся не только из России, но и из других стран обязательно, необходимо объединяться под флагом марксизма-ленинизма. Противостоять мощи международных связей капиталистических правительств можно только сообща, на научной основе. У человечества уже есть бесценный опыт строительства социализма, изучив и применив который рабочие разных стран имеют все шансы построить прекрасное будущее для своих детей. Легкой дороги не будет, но путь уже проторен и нам показана дорога - поэтому не позволим ей зарасти.</w:t>
      </w:r>
    </w:p>
    <w:p>
      <w:r>
        <w:t xml:space="preserve">Источники: Накануне.RU - </w:t>
      </w:r>
      <w:hyperlink r:id="rId12">
        <w:r>
          <w:rPr>
            <w:color w:val="0000FF"/>
            <w:u w:val="single"/>
          </w:rPr>
          <w:t>«Госдума – про допуск 16-летних к опасным работам: "Если школьники готовы - почему должны быть ограничения?"»</w:t>
        </w:r>
      </w:hyperlink>
      <w:r>
        <w:t xml:space="preserve"> от 10 июня 2024 г.</w:t>
      </w:r>
    </w:p>
    <w:p>
      <w:r>
        <w:t xml:space="preserve">Центральная профсоюзная газета «Солидарность» - </w:t>
      </w:r>
      <w:hyperlink r:id="rId11">
        <w:r>
          <w:rPr>
            <w:color w:val="0000FF"/>
            <w:u w:val="single"/>
          </w:rPr>
          <w:t>«Травма на минус восемнадцать»</w:t>
        </w:r>
      </w:hyperlink>
      <w:r>
        <w:t xml:space="preserve"> от 05 июня 2024 г.</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kak-otnosiatsia-v-rf-i-ssha-k-dietskomu-trudu" TargetMode="External"/><Relationship Id="rId11" Type="http://schemas.openxmlformats.org/officeDocument/2006/relationships/hyperlink" Target="https://www.solidarnost.org/articles/travma-na-minus-vosemnadtsat.html" TargetMode="External"/><Relationship Id="rId12" Type="http://schemas.openxmlformats.org/officeDocument/2006/relationships/hyperlink" Target="https://www.nakanune.ru/news/2024/06/10/227742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