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Каганович об интернационализме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2019-12-15</w:t>
      </w:r>
    </w:p>
    <w:p>
      <w:pPr/>
    </w:p>
    <w:p>
      <w:r/>
      <w:r>
        <w:br/>
      </w:r>
      <w:r>
        <w:br/>
      </w:r>
      <w:r>
        <w:br/>
      </w:r>
      <w:r/>
    </w:p>
    <w:p>
      <w:r>
        <w:t>«Настоящий Интернационализм проявляется не только и не столько в декларациях, но в практической реализации этих важных деклараций, с равной работой и вниманием как к большим, так и малым нациям и национальностям. Именно так работал наш Ленинский Центральный Комитет Коммунистической партии.»</w:t>
      </w:r>
    </w:p>
    <w:p>
      <w:r>
        <w:rPr>
          <w:b/>
        </w:rPr>
        <w:t>Л.М.Каганович «Памятные записки»</w:t>
      </w:r>
    </w:p>
    <w:p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kaganovich-ob-internacionaliz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