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договорах с капиталистами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2020-02-13</w:t>
      </w:r>
    </w:p>
    <w:p>
      <w:pPr/>
    </w:p>
    <w:p>
      <w:r/>
      <w:r>
        <w:br/>
      </w:r>
      <w:r>
        <w:br/>
      </w:r>
      <w:r/>
    </w:p>
    <w:p>
      <w:r>
        <w:t>«Заключая договоры с иностранным капиталом, мы должны помнить, что любой производственный договор связан с коренными принципами нашей партии — борьбы с капитализмом за преимущественно социалистическое развитие производства. Партия выбрала путь: через новую экономическую политику — к социализму. Торговля, договоры и сделки с капиталистами нужны; допустимы и известные уступки капиталистам, но без уступки власти пролетариата, его диктатуры и без уступки материально-производственной базы этой диктатуры.»</w:t>
      </w:r>
    </w:p>
    <w:p>
      <w:r>
        <w:rPr>
          <w:b/>
        </w:rPr>
        <w:t>Л.М.Каганович «Памятные записки»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ganovich-o-dogovorax-s-kapitalis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