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Качество медицинского обслуживания в России расходятся с «рекордными» показателями Мурашко</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2023-11-29</w:t>
      </w:r>
    </w:p>
    <w:p>
      <w:pPr/>
      <w:r>
        <w:t>2 мин. на чтение</w:t>
      </w:r>
    </w:p>
    <w:p/>
    <w:p>
      <w:r>
        <w:t xml:space="preserve">Центром «Социальная механика» при поддержке Всероссийского союза пациентов был </w:t>
      </w:r>
      <w:hyperlink r:id="rId11">
        <w:r>
          <w:rPr>
            <w:color w:val="0000FF"/>
            <w:u w:val="single"/>
          </w:rPr>
          <w:t>проведен</w:t>
        </w:r>
      </w:hyperlink>
      <w:r>
        <w:t xml:space="preserve"> опрос по уровню удовлетворенности граждан медицинским обслуживанием.</w:t>
      </w:r>
    </w:p>
    <w:p>
      <w:r>
        <w:t>Пациенты поликлиник жалуются на длинные очереди у врачей и долгое ожидание приема у узких специалистов (около месяца). Пациенты больниц жалуются на то, что там введены некоторые обязательные платные услуги, а некоторые лекарства приходится приобретать на собственные средства. В общем, по данным исследования уровень удовлетворенности оценивают примерно в 40%, а к следующему году министр здравоохранения пообещал увеличить эту цифру до 50%. Однако председатель профсоюза работников здравоохранения России Анатолий Домников заявил, что существует некоторое расхождение результатов исследования с реальным положением дел.</w:t>
      </w:r>
    </w:p>
    <w:p>
      <w:r>
        <w:t>По данным этого исследования около 40% граждан довольны уровнем медицинского обслуживания. Но мы видим, что эти данные, скорее всего, завышены. И согласны ли мы с ожиданиями министра здравоохранения о тенденции к росту уровня медицинского обслуживания населения? Конечно же, нет. Впрочем, обещал он увеличить только цифру в отчёте, и это ему действительно под силу.</w:t>
      </w:r>
    </w:p>
    <w:p>
      <w:r>
        <w:t>Всё больше и больше специалистов уходят из пока еще имеющихся государственных учреждений в частный сектор. А те, кто вынужден остаться, работают в очень тяжелых, порой “за гранью”, условиях. Сегодня врач - просто наемный работник, а не уважаемый специалист как было когда-то.</w:t>
      </w:r>
    </w:p>
    <w:p>
      <w:r>
        <w:t>При капитализме главное - прибыль. Рыночные отношения катком прошлись по здравоохранению, и теперь это - сфера услуг, приносящая доход частному собственнику. Теперь и врачу не так важно вылечить больного и помочь ему, как извлечь из него как можно больше денег. Выписать лекарства подороже, навязать платные услуги - сейчас это тоже в арсенале медиков.</w:t>
      </w:r>
    </w:p>
    <w:p>
      <w:r>
        <w:t>А если у тебя нет средств, то и заниматься тобой ни один медицинский работник не станет. Деньги - главный стимул для любого члена общества, основанного на рыночных отношениях. При капитализме власть принадлежит ничтожному меньшинству сверхбогатых олигархов, а огромное большинство работающего населения вынуждено продавать себя на время, чтобы получить средства к существованию. Капиталистическое мироустройство со временем приведёт к тому, что медицина будет доступна только для правящего класса богачей.</w:t>
      </w:r>
    </w:p>
    <w:p>
      <w:r>
        <w:t>Так бы и произошло около 100 лет назад, если бы не появление на карте мира социалистического государства. Это обстоятельство вынудило ведущих капиталистических гигантов не сразу, но пойти на некоторые уступки своим наемных работникам. Но с падением СССР «хозяева мира» усилили эксплуатацию и притеснения рабочего класса по всему миру.</w:t>
      </w:r>
    </w:p>
    <w:p>
      <w:r>
        <w:t>При нынешней торгашеской власти жизнь простого человека лучше никогда не станет, а будет только хуже, — нам всем нужно это четко осознавать. Только власть самих трудящихся обеспечит качественную доступную медицинскую помощь.</w:t>
      </w:r>
    </w:p>
    <w:p>
      <w:r>
        <w:t xml:space="preserve">Источник: Известия - </w:t>
      </w:r>
      <w:hyperlink r:id="rId11">
        <w:r>
          <w:rPr>
            <w:color w:val="0000FF"/>
            <w:u w:val="single"/>
          </w:rPr>
          <w:t>«Очередная жалоба: какими услугами по ОМС недовольны пациенты»</w:t>
        </w:r>
      </w:hyperlink>
      <w:r>
        <w:t xml:space="preserve"> от 23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achiestvo-mieditsinskogho-obsluzhivaniia-v-rossii-nie" TargetMode="External"/><Relationship Id="rId11" Type="http://schemas.openxmlformats.org/officeDocument/2006/relationships/hyperlink" Target="https://iz.ru/1609556/valeriia-mishina-kseniia-nabatkina/ocherednaia-zhaloba-kakimi-uslugami-po-oms-nedovolny-pat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