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It's not personal, just business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2022-04-14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r>
        <w:t>Одиннадцатого апреля текущего года в telegram-канале бывшего президента РФ Дмитрия Медведева появилась заметка, обличающая США как выгодоприобретателя от событий связанных с Украиной и антироссийскими санкциями. Он подвергает критике непоследовательность Европы в отношении “зеленой повестки”, говоря, что добыча сланцевой нефти в США намного “грязнее” российской добычи нефти.</w:t>
      </w:r>
    </w:p>
    <w:p>
      <w:r>
        <w:t>В своей публикации Медведев верно пользуется положениями марксизма-ленинизма, выводя мысль, что “американским денежным мешкам нет никакого дела до природы и здоровья граждан Евросоюза”. Однако если использовать марксистский метод в анализе действий всех современных империалистических держав, то несложно будет увидеть, что США – не единственные кто извлекает выгоду из сложившейся ситуации.</w:t>
      </w:r>
    </w:p>
    <w:p>
      <w:r>
        <w:t>Неравенство, военные конфликты, пренебрежение к жизням и здоровью трудящихся – это пороки, присущие всем капиталистическим странам. В погоне за прибылью буржуа не заботится о тех, кого эксплуатирует, обрекая их на голод и нищету. Владелец средств производства руководствуется одним лишь принципом – “It’s not personal, just business”.</w:t>
      </w:r>
    </w:p>
    <w:p>
      <w:r>
        <w:t xml:space="preserve">Источник: </w:t>
      </w:r>
      <w:hyperlink r:id="rId11">
        <w:r>
          <w:rPr>
            <w:color w:val="0000FF"/>
            <w:u w:val="single"/>
          </w:rPr>
          <w:t>Телеграмм канал Дмитрия Медведева</w:t>
        </w:r>
      </w:hyperlink>
      <w:r>
        <w:br/>
      </w:r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its-not-personal-just-business" TargetMode="External"/><Relationship Id="rId11" Type="http://schemas.openxmlformats.org/officeDocument/2006/relationships/hyperlink" Target="https://t.me/medvedev_telegram/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