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Европейские ультраправые требуют запретить «Антифа»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2025-10-27</w:t>
      </w:r>
    </w:p>
    <w:p>
      <w:pPr/>
      <w:r>
        <w:t>1 мин. на чтение</w:t>
      </w:r>
    </w:p>
    <w:p/>
    <w:p>
      <w:r>
        <w:t>Ультраправые партии Европы стремятся приравнять «Движение Антифа» к террористическим организациям, что повторяет политику Трампа в США.</w:t>
      </w:r>
    </w:p>
    <w:p>
      <w:r>
        <w:rPr>
          <w:b/>
        </w:rPr>
        <w:t>Детали.</w:t>
      </w:r>
      <w:r>
        <w:t xml:space="preserve"> Премьер-министр Венгрии Виктор Орбан, придерживающийся правых взглядов, </w:t>
      </w:r>
      <w:hyperlink r:id="rId11">
        <w:r>
          <w:rPr>
            <w:color w:val="0000FF"/>
            <w:u w:val="single"/>
          </w:rPr>
          <w:t>объявил</w:t>
        </w:r>
      </w:hyperlink>
      <w:r>
        <w:t xml:space="preserve"> о планах признать движения «Антифа» террористическими организациями, </w:t>
      </w:r>
      <w:hyperlink r:id="rId11">
        <w:r>
          <w:rPr>
            <w:color w:val="0000FF"/>
            <w:u w:val="single"/>
          </w:rPr>
          <w:t>заявив</w:t>
        </w:r>
      </w:hyperlink>
      <w:r>
        <w:t>: «Пришло время классифицировать такие организации, как «Антифа», как террористические, по американскому образцу».</w:t>
      </w:r>
    </w:p>
    <w:p>
      <w:r>
        <w:t xml:space="preserve">►  В Нидерландах ультраправая Партия свободы (PVV) Герта Вилдерса вместе с двумя союзными партиями </w:t>
      </w:r>
      <w:hyperlink r:id="rId12">
        <w:r>
          <w:rPr>
            <w:color w:val="0000FF"/>
            <w:u w:val="single"/>
          </w:rPr>
          <w:t>подала в парламент предложение</w:t>
        </w:r>
      </w:hyperlink>
      <w:r>
        <w:t xml:space="preserve"> о запрете «Антифа», обвинив их в «угрозах политикам, срыве собраний, запугивании студентов и журналистов, а также применении насилия».</w:t>
      </w:r>
    </w:p>
    <w:p>
      <w:r>
        <w:t xml:space="preserve">► В Польше бывший министр юстиции Збигнев Зебро из партии «Право и справедливость» призвал премьер-министра Дональда Туска последовать </w:t>
      </w:r>
      <w:hyperlink r:id="rId13">
        <w:r>
          <w:rPr>
            <w:color w:val="0000FF"/>
            <w:u w:val="single"/>
          </w:rPr>
          <w:t>этому примеру</w:t>
        </w:r>
      </w:hyperlink>
      <w:r>
        <w:t>.</w:t>
      </w:r>
    </w:p>
    <w:p>
      <w:r>
        <w:t xml:space="preserve">►  В Европейском парламенте партия PVV </w:t>
      </w:r>
      <w:hyperlink r:id="rId14">
        <w:r>
          <w:rPr>
            <w:color w:val="0000FF"/>
            <w:u w:val="single"/>
          </w:rPr>
          <w:t>внесла на обсуждение</w:t>
        </w:r>
      </w:hyperlink>
      <w:r>
        <w:t xml:space="preserve"> вопрос о том, добавит ли Совет ЕС Антифа и связанных с ней лиц в список террористических организаций ЕС.</w:t>
      </w:r>
    </w:p>
    <w:p>
      <w:r>
        <w:t xml:space="preserve">► Ультраправые лидеры других европейских стран также одобряют эти действия. Бывший лидер «Лиги английской обороны» </w:t>
      </w:r>
      <w:hyperlink r:id="rId15">
        <w:r>
          <w:rPr>
            <w:color w:val="0000FF"/>
            <w:u w:val="single"/>
          </w:rPr>
          <w:t>Томми Робинсон</w:t>
        </w:r>
      </w:hyperlink>
      <w:r>
        <w:t xml:space="preserve"> призвал «внедрить такой запрет на международном уровне».</w:t>
      </w:r>
    </w:p>
    <w:p>
      <w:r>
        <w:rPr>
          <w:b/>
        </w:rPr>
        <w:t>Контекст.</w:t>
      </w:r>
      <w:r>
        <w:t xml:space="preserve"> Эти события являются следствием того, что Трамп </w:t>
      </w:r>
      <w:hyperlink r:id="rId16">
        <w:r>
          <w:rPr>
            <w:color w:val="0000FF"/>
            <w:u w:val="single"/>
          </w:rPr>
          <w:t xml:space="preserve">классифицировал </w:t>
        </w:r>
      </w:hyperlink>
      <w:r>
        <w:t xml:space="preserve">«Антифа» как угрозу национальной безопасности. Со времён распада социалистического блока этот термин использовался лишь небольшими группами анархистов. Однако правые расширили его значение, включив в него и большую часть левого движения. На практике это позволяет криминализировать коммунистов — единственную силу, которая </w:t>
      </w:r>
      <w:hyperlink r:id="rId17">
        <w:r>
          <w:rPr>
            <w:color w:val="0000FF"/>
            <w:u w:val="single"/>
          </w:rPr>
          <w:t>победила</w:t>
        </w:r>
      </w:hyperlink>
      <w:r>
        <w:t xml:space="preserve"> фашизм и бросила вызов всей капиталистической системе.</w:t>
      </w:r>
    </w:p>
    <w:p>
      <w:r>
        <w:t xml:space="preserve">►  Антикоммунизм набирает обороты по всей Европе — от Германии, где советские флаги были </w:t>
      </w:r>
      <w:hyperlink r:id="rId18">
        <w:r>
          <w:rPr>
            <w:color w:val="0000FF"/>
            <w:u w:val="single"/>
          </w:rPr>
          <w:t>запрещены</w:t>
        </w:r>
      </w:hyperlink>
      <w:r>
        <w:t xml:space="preserve"> в День Победы, и Франции, где недавно был открыт антикоммунистический </w:t>
      </w:r>
      <w:hyperlink r:id="rId19">
        <w:r>
          <w:rPr>
            <w:color w:val="0000FF"/>
            <w:u w:val="single"/>
          </w:rPr>
          <w:t>памятник</w:t>
        </w:r>
      </w:hyperlink>
      <w:r>
        <w:t xml:space="preserve">, до более суровых акций, таких как в Чехии, где недавно поддержка коммунизма была объявлена </w:t>
      </w:r>
      <w:hyperlink r:id="rId20">
        <w:r>
          <w:rPr>
            <w:color w:val="0000FF"/>
            <w:u w:val="single"/>
          </w:rPr>
          <w:t>уголовно наказуемой</w:t>
        </w:r>
      </w:hyperlink>
      <w:r>
        <w:t xml:space="preserve"> и приравненной к нацизму.</w:t>
      </w:r>
    </w:p>
    <w:p>
      <w:r>
        <w:t xml:space="preserve">► Соединенные Штаты выступают против любой консолидации или движения к большей стратегической автономии в рамках ЕС, извлекая выгоду из сохраняющегося статуса Европы как подчиненного рынка и военного вассала. Для обеспечения этого администрация Трампа </w:t>
      </w:r>
      <w:hyperlink r:id="rId21">
        <w:r>
          <w:rPr>
            <w:color w:val="0000FF"/>
            <w:u w:val="single"/>
          </w:rPr>
          <w:t>поддерживает</w:t>
        </w:r>
      </w:hyperlink>
      <w:r>
        <w:t xml:space="preserve"> проамериканские </w:t>
      </w:r>
      <w:hyperlink r:id="rId22">
        <w:r>
          <w:rPr>
            <w:color w:val="0000FF"/>
            <w:u w:val="single"/>
          </w:rPr>
          <w:t>ультраправые</w:t>
        </w:r>
      </w:hyperlink>
      <w:r>
        <w:t xml:space="preserve"> группы по всей Европе.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evropieiskiie-ultrapravyie-triebuiut-zaprietit-antifa" TargetMode="External"/><Relationship Id="rId11" Type="http://schemas.openxmlformats.org/officeDocument/2006/relationships/hyperlink" Target="https://www.nbcnews.com/world/europe/hungary-trump-designate-antifa-terrorist-organization-orban-rcna232356" TargetMode="External"/><Relationship Id="rId12" Type="http://schemas.openxmlformats.org/officeDocument/2006/relationships/hyperlink" Target="https://www.euronews.com/my-europe/2025/09/23/fact-check-has-the-netherlands-banned-antifa" TargetMode="External"/><Relationship Id="rId13" Type="http://schemas.openxmlformats.org/officeDocument/2006/relationships/hyperlink" Target="https://globalextremism.org/post/far-right-is-getting-on-board-with-trumps-antifa-terrorist-designation/" TargetMode="External"/><Relationship Id="rId14" Type="http://schemas.openxmlformats.org/officeDocument/2006/relationships/hyperlink" Target="https://www.europarl.europa.eu/doceo/document/E-10-2025-003804_EN.html" TargetMode="External"/><Relationship Id="rId15" Type="http://schemas.openxmlformats.org/officeDocument/2006/relationships/hyperlink" Target="https://t.me/TommyRobinsonNews/62369" TargetMode="External"/><Relationship Id="rId16" Type="http://schemas.openxmlformats.org/officeDocument/2006/relationships/hyperlink" Target="https://us.politsturm.com/trump-targets-left-under-antifa-label" TargetMode="External"/><Relationship Id="rId17" Type="http://schemas.openxmlformats.org/officeDocument/2006/relationships/hyperlink" Target="https://us.politsturm.com/trump-believes-us-won-wwii" TargetMode="External"/><Relationship Id="rId18" Type="http://schemas.openxmlformats.org/officeDocument/2006/relationships/hyperlink" Target="https://www.the-berliner.com/english-news-berlin/russian-flags-banned-in-treptower-park-for-victory-day/" TargetMode="External"/><Relationship Id="rId19" Type="http://schemas.openxmlformats.org/officeDocument/2006/relationships/hyperlink" Target="https://politsturm.com/frantsiia-otkryla-piervyi-pamiatnik-zhiertvam-kommunizma" TargetMode="External"/><Relationship Id="rId20" Type="http://schemas.openxmlformats.org/officeDocument/2006/relationships/hyperlink" Target="https://politsturm.com/chieshskaia-riespublika-ofitsialno-zaprietila-kommunistichieskuiu-idieologhiiu" TargetMode="External"/><Relationship Id="rId21" Type="http://schemas.openxmlformats.org/officeDocument/2006/relationships/hyperlink" Target="https://us.politsturm.com/us-vp-supports-afd" TargetMode="External"/><Relationship Id="rId22" Type="http://schemas.openxmlformats.org/officeDocument/2006/relationships/hyperlink" Target="https://politsturm.com/nasliediie-gitliera-kak-v-ievropie-vozrozhdaiutsia-ultrapravy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