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спасает «Почту России»  за счет удушения конкурентов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2026-07-13</w:t>
      </w:r>
    </w:p>
    <w:p>
      <w:pPr/>
      <w:r>
        <w:t>1 мин. на чтение</w:t>
      </w:r>
    </w:p>
    <w:p/>
    <w:p>
      <w:r>
        <w:rPr>
          <w:b/>
        </w:rPr>
        <w:t xml:space="preserve">Новый закон расширяет привилегии оператора связи, доказывая неспособность рынка самостоятельно содержать важную для общества инфраструктуру. </w:t>
      </w:r>
    </w:p>
    <w:p>
      <w:r>
        <w:rPr>
          <w:b/>
        </w:rPr>
        <w:t>Детали.</w:t>
      </w:r>
      <w:r>
        <w:t xml:space="preserve"> Государственная Дума приняла закон о</w:t>
      </w:r>
      <w:hyperlink r:id="rId12">
        <w:r>
          <w:rPr>
            <w:color w:val="0000FF"/>
            <w:u w:val="single"/>
          </w:rPr>
          <w:t xml:space="preserve"> поддержке</w:t>
        </w:r>
      </w:hyperlink>
      <w:r>
        <w:t xml:space="preserve"> АО «Почта России», призванный повысить финансовую устойчивость предприятия.</w:t>
      </w:r>
    </w:p>
    <w:p>
      <w:r>
        <w:t>► Закон вводит единый электронный почтовый ящик на «Госуслугах» и разрешает компании нанимать</w:t>
      </w:r>
      <w:hyperlink r:id="rId12">
        <w:r>
          <w:rPr>
            <w:color w:val="0000FF"/>
            <w:u w:val="single"/>
          </w:rPr>
          <w:t xml:space="preserve"> сторонние</w:t>
        </w:r>
      </w:hyperlink>
      <w:r>
        <w:t xml:space="preserve"> фирмы и предпринимателей для выполнения части работ.</w:t>
      </w:r>
    </w:p>
    <w:p>
      <w:r>
        <w:t>► Документ дает госкомпании исключительные</w:t>
      </w:r>
      <w:hyperlink r:id="rId12">
        <w:r>
          <w:rPr>
            <w:color w:val="0000FF"/>
            <w:u w:val="single"/>
          </w:rPr>
          <w:t xml:space="preserve"> полномочия</w:t>
        </w:r>
      </w:hyperlink>
      <w:r>
        <w:t xml:space="preserve"> на доставку официальных писем в жилые дома, что, по заявлению бизнеса, монополизирует рынок.</w:t>
      </w:r>
    </w:p>
    <w:p>
      <w:r>
        <w:rPr>
          <w:b/>
        </w:rPr>
        <w:t>Контекст.</w:t>
      </w:r>
      <w:r>
        <w:t xml:space="preserve"> Финансовое положение «Почты России» ухудшалось несколько лет из-за падения объемов бумажной переписки, роста издержек и высокой</w:t>
      </w:r>
      <w:hyperlink r:id="rId12">
        <w:r>
          <w:rPr>
            <w:color w:val="0000FF"/>
            <w:u w:val="single"/>
          </w:rPr>
          <w:t xml:space="preserve"> долговой</w:t>
        </w:r>
      </w:hyperlink>
      <w:r>
        <w:t xml:space="preserve"> нагрузки.</w:t>
      </w:r>
    </w:p>
    <w:p>
      <w:r>
        <w:t>► Ситуация обострилась после фиксации многомиллиардного убытка компании, что заставило правительство экстренно искать</w:t>
      </w:r>
      <w:hyperlink r:id="rId12">
        <w:r>
          <w:rPr>
            <w:color w:val="0000FF"/>
            <w:u w:val="single"/>
          </w:rPr>
          <w:t xml:space="preserve"> пути</w:t>
        </w:r>
      </w:hyperlink>
      <w:r>
        <w:t xml:space="preserve"> спасения оператора.</w:t>
      </w:r>
    </w:p>
    <w:p>
      <w:r>
        <w:t>► Частные службы доставки активно выступали против нового закона, указывая на</w:t>
      </w:r>
      <w:hyperlink r:id="rId12">
        <w:r>
          <w:rPr>
            <w:color w:val="0000FF"/>
            <w:u w:val="single"/>
          </w:rPr>
          <w:t xml:space="preserve"> ухудшение</w:t>
        </w:r>
      </w:hyperlink>
      <w:r>
        <w:t xml:space="preserve"> условий для конкуренции.</w:t>
      </w:r>
    </w:p>
    <w:p>
      <w:r>
        <w:t>► Под давлением критики со стороны предпринимателей часть самых спорных пунктов была</w:t>
      </w:r>
      <w:hyperlink r:id="rId12">
        <w:r>
          <w:rPr>
            <w:color w:val="0000FF"/>
            <w:u w:val="single"/>
          </w:rPr>
          <w:t xml:space="preserve"> исключена</w:t>
        </w:r>
      </w:hyperlink>
      <w:r>
        <w:t xml:space="preserve"> из проекта еще до второго чтения.</w:t>
      </w:r>
    </w:p>
    <w:p>
      <w:r>
        <w:rPr>
          <w:b/>
        </w:rPr>
        <w:t>Важно знать.</w:t>
      </w:r>
      <w:r>
        <w:t xml:space="preserve"> Передача исключительных прав одной компании доказывает, что свободный рынок не способен самостоятельно обеспечить работу социально значимых объектов. </w:t>
      </w:r>
    </w:p>
    <w:p>
      <w:r>
        <w:t>► Частный капитал не заинтересован содержать инфраструктуру, прибыльность которой недостаточна, поэтому государство вынуждено компенсировать рыночные ограничения административными мерами.</w:t>
      </w:r>
    </w:p>
    <w:p>
      <w:r>
        <w:t>► Этот шаг обнажает глубокое противоречие между капиталистическим способом хозяйствования и нуждами общества. Буржуазная власть всегда вмешивается в экономику и ломает рыночные механизмы, когда нужно защитить интересы крупного капитала или спасти инфраструктуру.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gosduma-spasaiet-pochtu-rossii-za-schiet-udushieniia-konkurientov" TargetMode="External"/><Relationship Id="rId12" Type="http://schemas.openxmlformats.org/officeDocument/2006/relationships/hyperlink" Target="https://www.forbes.ru/biznes/564565-gosduma-prinala-zakon-o-podderzke-pocty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