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Гендиректору барнаульского комбината дали условный срок</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2023-12-27</w:t>
      </w:r>
    </w:p>
    <w:p>
      <w:pPr/>
      <w:r>
        <w:t>1 мин. на чтение</w:t>
      </w:r>
    </w:p>
    <w:p/>
    <w:p>
      <w:r>
        <w:t xml:space="preserve">20 декабря суд Барнаула </w:t>
      </w:r>
      <w:hyperlink r:id="rId11">
        <w:r>
          <w:rPr>
            <w:color w:val="0000FF"/>
            <w:u w:val="single"/>
          </w:rPr>
          <w:t>вынес</w:t>
        </w:r>
      </w:hyperlink>
      <w:r>
        <w:t xml:space="preserve"> вердикт по делу бывшего директора муниципального АО «Комбинат школьного питания - Глобус» (КШП) Евгения Скурлатова. Он признан виновным по статье ч.1 ст.286 УК РФ (Превышение должностных полномочий) и приговорен к двум годам лишения свободы, правда, условно. Также с подсудимого постановили взыскать 170 тыс. рублей за судебные издержки и 8,26 млн рублей в пользу КШП.</w:t>
      </w:r>
    </w:p>
    <w:p>
      <w:r>
        <w:t>Дело было заведено по причине того, что Скурлатов в 2016-2022 годах бесплатно предоставлял помещения комбината коммерческим компаниям, принадлежащим его родственникам. Они также ничего не платили за услуги ресурсоснабжающих организаций. Все расходы покрывались за счет муниципального комбината.</w:t>
      </w:r>
    </w:p>
    <w:p>
      <w:r>
        <w:t>Наше правосудие очень гуманно относится к представителям бизнеса. Вот и в этот раз очередной предприниматель отделался легким испугом. Штраф, который он должен будет выплатить в пользу государства, наверняка не будет для него обременительным. Жаль только, что к обычным гражданам “фемида” не так благосклонна и не защищает их от самодурства руководства на работе, эксплуатации, многомесячных задержек заработных плат, а также не бережёт от последствий экономических кризисов, инфляции и безработицы. Наоборот, оно глухо к чаяниям трудящихся, к тем сложностям и проблемам, с которыми они постоянно сталкиваются, да и в целом относится к ним равнодушно.</w:t>
      </w:r>
    </w:p>
    <w:p>
      <w:r>
        <w:t>Так происходит потому, что власть является выразителем интересов богатейшей прослойки общества как класса. Его интересы прямо противоположны интересам простого народа. Поэтому во главу угла нынешней государственной политики поставлена охрана частной собственности и рыночных отношений. Какое бы страшное преступление ни совершили ушлые дельцы по отношению к трудящимся, их всегда оправдают. Сами они выставляют себя благодетелями, и сами определяют правду и справедливость. Откуда же тогда возьмется торжество справедливости, всеобщее благополучие и процветание?</w:t>
      </w:r>
    </w:p>
    <w:p>
      <w:r>
        <w:t>Только государство, построенное на основе общественной, а не частной собственности на средства производства, способно в корне изменить бедственное положение трудового народа.</w:t>
      </w:r>
    </w:p>
    <w:p>
      <w:r>
        <w:t xml:space="preserve">Источник: Банкфакс — </w:t>
      </w:r>
      <w:hyperlink r:id="rId11">
        <w:r>
          <w:rPr>
            <w:color w:val="0000FF"/>
            <w:u w:val="single"/>
          </w:rPr>
          <w:t>«Бывшего гендиректора барнаульского комбината школьного питания осудили за преступную заботу о благе «родственных» фирм»</w:t>
        </w:r>
      </w:hyperlink>
      <w:r>
        <w:t xml:space="preserve"> от 20 декабря 2023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giendiriektoru-barnaulskogho-kombinata-dali-uslovnyi-srok" TargetMode="External"/><Relationship Id="rId11" Type="http://schemas.openxmlformats.org/officeDocument/2006/relationships/hyperlink" Target="https://www.bankfax.ru/povestka/1564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