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Франция расширяет военные полномочия исполнительной власти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2026-07-01</w:t>
      </w:r>
    </w:p>
    <w:p>
      <w:pPr/>
      <w:r>
        <w:t>1 мин. на чтение</w:t>
      </w:r>
    </w:p>
    <w:p/>
    <w:p>
      <w:r>
        <w:rPr>
          <w:b/>
        </w:rPr>
        <w:t xml:space="preserve">Франция расширяет чрезвычайные полномочия исполнительной власти на случай войны. Партия, одним из сооснователей которой был бывший офицер СС, может унаследовать эти полномочия. </w:t>
      </w:r>
    </w:p>
    <w:p>
      <w:r>
        <w:rPr>
          <w:b/>
        </w:rPr>
        <w:t xml:space="preserve">Детали. </w:t>
      </w:r>
      <w:r>
        <w:t xml:space="preserve">Правительство Франции </w:t>
      </w:r>
      <w:hyperlink r:id="rId12">
        <w:r>
          <w:rPr>
            <w:color w:val="0000FF"/>
            <w:u w:val="single"/>
          </w:rPr>
          <w:t>провело</w:t>
        </w:r>
      </w:hyperlink>
      <w:r>
        <w:t xml:space="preserve"> обновление Закона о военном планировании, вводя новый «чрезвычайный режим в сфере национальной безопасности», который позволит исполнительной власти быстро расширять свои полномочия в случае «крупного кризиса безопасности». </w:t>
      </w:r>
    </w:p>
    <w:p>
      <w:r>
        <w:t xml:space="preserve">► Закон </w:t>
      </w:r>
      <w:hyperlink r:id="rId13">
        <w:r>
          <w:rPr>
            <w:color w:val="0000FF"/>
            <w:u w:val="single"/>
          </w:rPr>
          <w:t>позволит</w:t>
        </w:r>
      </w:hyperlink>
      <w:r>
        <w:t xml:space="preserve"> правительству обходить административные барьеры, ускорять проекты военной инфраструктуры, реквизировать ресурсы и содействовать развертыванию французских и союзнических войск. Хотя закон в значительной степени подается </w:t>
      </w:r>
      <w:hyperlink r:id="rId14">
        <w:r>
          <w:rPr>
            <w:color w:val="0000FF"/>
            <w:u w:val="single"/>
          </w:rPr>
          <w:t>в контексте</w:t>
        </w:r>
      </w:hyperlink>
      <w:r>
        <w:t xml:space="preserve"> возможной войны с Россией, критерии объявления такого режима остаются расплывчатыми. </w:t>
      </w:r>
    </w:p>
    <w:p>
      <w:r>
        <w:t xml:space="preserve">► Правительство Макрона и ультраправая партия «Национальное объединение» </w:t>
      </w:r>
      <w:hyperlink r:id="rId15">
        <w:r>
          <w:rPr>
            <w:color w:val="0000FF"/>
            <w:u w:val="single"/>
          </w:rPr>
          <w:t>проголосовали</w:t>
        </w:r>
      </w:hyperlink>
      <w:r>
        <w:t xml:space="preserve"> за этот закон. Хотя LFI, «Зеленые» и «коммунисты» формально выступили против, их критика свелась не более чем к жалобам на то, что критерии объявления нового чрезвычайного режима </w:t>
      </w:r>
      <w:hyperlink r:id="rId16">
        <w:r>
          <w:rPr>
            <w:color w:val="0000FF"/>
            <w:u w:val="single"/>
          </w:rPr>
          <w:t>определены слишком расплывчато</w:t>
        </w:r>
      </w:hyperlink>
      <w:r>
        <w:t xml:space="preserve">. Левые депутаты также заметно отсутствовали во время самого голосования: лишь 17 из них потрудились проголосовать против. </w:t>
      </w:r>
    </w:p>
    <w:p>
      <w:r>
        <w:rPr>
          <w:b/>
        </w:rPr>
        <w:t>Контекст.</w:t>
      </w:r>
      <w:r>
        <w:t xml:space="preserve"> Текущие опросы показывают, что ультраправая партия «Национальное объединение» </w:t>
      </w:r>
      <w:hyperlink r:id="rId17">
        <w:r>
          <w:rPr>
            <w:color w:val="0000FF"/>
            <w:u w:val="single"/>
          </w:rPr>
          <w:t>может победить</w:t>
        </w:r>
      </w:hyperlink>
      <w:r>
        <w:t xml:space="preserve"> на президентских выборах 2027 года, а значит, эти расширенные чрезвычайные полномочия вскоре могут оказаться в еще более реакционных руках. Хотя ранее «Национальное объединение» занимало более </w:t>
      </w:r>
      <w:hyperlink r:id="rId18">
        <w:r>
          <w:rPr>
            <w:color w:val="0000FF"/>
            <w:u w:val="single"/>
          </w:rPr>
          <w:t>антинатовские</w:t>
        </w:r>
      </w:hyperlink>
      <w:r>
        <w:t xml:space="preserve"> и пророссийские позиции, оно в значительной степени отказалось от них и теперь поддерживает усиление политики «военной экономики» Франции и милитаризацию. </w:t>
      </w:r>
    </w:p>
    <w:p>
      <w:r>
        <w:t xml:space="preserve">► «Национальное объединение» было основано Жан-Мари Ле Пеном совместно с </w:t>
      </w:r>
      <w:hyperlink r:id="rId19">
        <w:r>
          <w:rPr>
            <w:color w:val="0000FF"/>
            <w:u w:val="single"/>
          </w:rPr>
          <w:t>ветераном Ваффен-СС</w:t>
        </w:r>
      </w:hyperlink>
      <w:r>
        <w:t xml:space="preserve">. Сам Ле Пен служил офицером разведки в Алжире и проводил допросы во время битвы за Алжир — работу, которую он позднее </w:t>
      </w:r>
      <w:hyperlink r:id="rId20">
        <w:r>
          <w:rPr>
            <w:color w:val="0000FF"/>
            <w:u w:val="single"/>
          </w:rPr>
          <w:t>описывал</w:t>
        </w:r>
      </w:hyperlink>
      <w:r>
        <w:t xml:space="preserve"> как напоминающую деятельность «офицера СС и агента гестапо». </w:t>
      </w:r>
    </w:p>
    <w:p>
      <w:r>
        <w:t>► Франция и Германия в последние годы резко ускорили темпы милитаризации, включая расширенные программы перевооружения, «</w:t>
      </w:r>
      <w:hyperlink r:id="rId21">
        <w:r>
          <w:rPr>
            <w:color w:val="0000FF"/>
            <w:u w:val="single"/>
          </w:rPr>
          <w:t>добровольный</w:t>
        </w:r>
      </w:hyperlink>
      <w:r>
        <w:t xml:space="preserve">» призыв, новые </w:t>
      </w:r>
      <w:hyperlink r:id="rId22">
        <w:r>
          <w:rPr>
            <w:color w:val="0000FF"/>
            <w:u w:val="single"/>
          </w:rPr>
          <w:t>ядерные</w:t>
        </w:r>
      </w:hyperlink>
      <w:r>
        <w:t xml:space="preserve"> и ракетные проекты, а также предложения о более широкой европейской </w:t>
      </w:r>
      <w:hyperlink r:id="rId23">
        <w:r>
          <w:rPr>
            <w:color w:val="0000FF"/>
            <w:u w:val="single"/>
          </w:rPr>
          <w:t>ядерной защите</w:t>
        </w:r>
      </w:hyperlink>
      <w:r>
        <w:t>, поскольку оба государства пытаются позиционировать себя как ведущие державы в демилитаризованной Европе.</w:t>
      </w:r>
    </w:p>
    <w:p>
      <w:r>
        <w:t xml:space="preserve">► Европа уже годами двигалась по пути милитаризации, но эти усилия резко ускорились по мере ухудшения отношений с Соединенными Штатами из-за таких </w:t>
      </w:r>
      <w:hyperlink r:id="rId24">
        <w:r>
          <w:rPr>
            <w:color w:val="0000FF"/>
            <w:u w:val="single"/>
          </w:rPr>
          <w:t>разногласий</w:t>
        </w:r>
      </w:hyperlink>
      <w:r>
        <w:t xml:space="preserve">, как Гренландия, </w:t>
      </w:r>
      <w:hyperlink r:id="rId25">
        <w:r>
          <w:rPr>
            <w:color w:val="0000FF"/>
            <w:u w:val="single"/>
          </w:rPr>
          <w:t>торговая напряженность</w:t>
        </w:r>
      </w:hyperlink>
      <w:r>
        <w:t xml:space="preserve"> и различные </w:t>
      </w:r>
      <w:hyperlink r:id="rId26">
        <w:r>
          <w:rPr>
            <w:color w:val="0000FF"/>
            <w:u w:val="single"/>
          </w:rPr>
          <w:t>подходы</w:t>
        </w:r>
      </w:hyperlink>
      <w:r>
        <w:t xml:space="preserve"> к конфликтам как в Иране.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frantsiia-rasshiriaiet-voiennyie-polnomochiia-ispolnitielnoi-vlasti" TargetMode="External"/><Relationship Id="rId12" Type="http://schemas.openxmlformats.org/officeDocument/2006/relationships/hyperlink" Target="https://www.20minutes.fr/societe/4224150-20260518-quoi-etat-alerte-securite-nationale-possible-regime-exception-adopte-toute-discretion-deputes" TargetMode="External"/><Relationship Id="rId13" Type="http://schemas.openxmlformats.org/officeDocument/2006/relationships/hyperlink" Target="https://www.tf1info.fr/politique/en-cas-de-menace-grave-un-nouvel-etat-d-alerte-de-securite-nationale-envisage-par-le-gouvernement-2434837.html" TargetMode="External"/><Relationship Id="rId14" Type="http://schemas.openxmlformats.org/officeDocument/2006/relationships/hyperlink" Target="https://www.lemonde.fr/en/france/article/2026/04/08/france-announces-plans-to-boost-weapon-stocks-and-expand-defense-budget-to-counter-russian-threat_6752234_7.html" TargetMode="External"/><Relationship Id="rId15" Type="http://schemas.openxmlformats.org/officeDocument/2006/relationships/hyperlink" Target="https://www.lefigaro.fr/actualite-france/qu-est-ce-que-l-etat-d-alerte-de-securite-nationale-le-nouveau-regime-d-exception-adopte-par-les-deputes-20260518" TargetMode="External"/><Relationship Id="rId16" Type="http://schemas.openxmlformats.org/officeDocument/2006/relationships/hyperlink" Target="https://www.ici.fr/infos/economie-social/loi-de-programmation-militaire-ce-que-contient-le-texte-approuve-ce-mardi-a-l-assemblee-9884186#:~:text=The%20triggering%20criteria%20are%20far%20too%20vague" TargetMode="External"/><Relationship Id="rId17" Type="http://schemas.openxmlformats.org/officeDocument/2006/relationships/hyperlink" Target="https://www.politico.eu/article/edouard-philippe-far-right-2027-president-election-poll/" TargetMode="External"/><Relationship Id="rId18" Type="http://schemas.openxmlformats.org/officeDocument/2006/relationships/hyperlink" Target="https://www.politico.eu/article/france-far-right-faces-internal-split-over-russia/" TargetMode="External"/><Relationship Id="rId19" Type="http://schemas.openxmlformats.org/officeDocument/2006/relationships/hyperlink" Target="https://www.cbc.ca/news/world/france-obit-lepen-1.7424620#:~:text=before%20a%20rally%2E-,By%20that%20time%2C%20he%20had%20formed%20a%20company%20with%20L%C3%A9on%20Gaultier%2C%20once%20a%20soldier%20in%20the%20Waffen%2DSS%20for%20Nazi%20Germany%2C%20which%20sowed%20the%20seeds%20for%20the%20formation%20of%20the%20National%20Front%2E,-After%20years%20on" TargetMode="External"/><Relationship Id="rId20" Type="http://schemas.openxmlformats.org/officeDocument/2006/relationships/hyperlink" Target="https://www.heraldscotland.com/news/24839117.jean-marie-le-pen-doyen-french-far-right-dead-aged-96/#subscription-content:~:text=he%20described%20himself%20as%20%22a%20mixture%20of%20an%20SS%20officer%20and%20a%20Gestapo%20agent%22" TargetMode="External"/><Relationship Id="rId21" Type="http://schemas.openxmlformats.org/officeDocument/2006/relationships/hyperlink" Target="https://us.politsturm.com/france-and-germany-conscription" TargetMode="External"/><Relationship Id="rId22" Type="http://schemas.openxmlformats.org/officeDocument/2006/relationships/hyperlink" Target="https://us.politsturm.com/france-pushes-autonomy-through-russia-talks-and-new-carrier" TargetMode="External"/><Relationship Id="rId23" Type="http://schemas.openxmlformats.org/officeDocument/2006/relationships/hyperlink" Target="https://us.politsturm.com/france-expands-nuclear-to-eu" TargetMode="External"/><Relationship Id="rId24" Type="http://schemas.openxmlformats.org/officeDocument/2006/relationships/hyperlink" Target="https://us.politsturm.com/us-threatens-to-take-greenland-by-force" TargetMode="External"/><Relationship Id="rId25" Type="http://schemas.openxmlformats.org/officeDocument/2006/relationships/hyperlink" Target="https://politsturm.com/pieriedyshka-v-torghovoi-voinie-ssha-i-kitai-zakliuchili-sdielku" TargetMode="External"/><Relationship Id="rId26" Type="http://schemas.openxmlformats.org/officeDocument/2006/relationships/hyperlink" Target="https://politsturm.com/blizhnii-vostok-arkhitektura-vo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