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Франция открыла первый памятник «жертвам коммунизма»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2025-09-25</w:t>
      </w:r>
    </w:p>
    <w:p>
      <w:pPr/>
      <w:r>
        <w:t>1 мин. на чтение</w:t>
      </w:r>
    </w:p>
    <w:p/>
    <w:p>
      <w:r>
        <w:t>Во Франции впервые установлен памятник, прямо приравнивающий нацизм к коммунизму, – одновременно яркий символ и новый этап растущей по всей Европе волны агрессивного антикоммунизма.</w:t>
      </w:r>
    </w:p>
    <w:p>
      <w:r>
        <w:rPr>
          <w:b/>
        </w:rPr>
        <w:t xml:space="preserve">Детали. </w:t>
      </w:r>
      <w:r>
        <w:t>Мемориальная стела была открыта 23 августа в память о так называемых «жертвах коммунизма». "Как заявил Фредерик Маскелье, мэр приморского города Сен-Рафаэль  и сторонник правых взглядов, памятник служит напоминанием о том, что «нацизм и коммунизм — это две стороны одной и той же трагической медали».</w:t>
      </w:r>
    </w:p>
    <w:p>
      <w:r>
        <w:t xml:space="preserve">► Это первый во Франции мемориал, посвящённый «жертвам коммунизма». В качестве оправдания его установки мэр </w:t>
      </w:r>
      <w:hyperlink r:id="rId11">
        <w:r>
          <w:rPr>
            <w:color w:val="0000FF"/>
            <w:u w:val="single"/>
          </w:rPr>
          <w:t>сослался</w:t>
        </w:r>
      </w:hyperlink>
      <w:r>
        <w:t xml:space="preserve"> на давно опровергнутую цифру в «100 миллионов жертв», которую приводит Роберт Конквест, автор «</w:t>
      </w:r>
      <w:r>
        <w:rPr>
          <w:i/>
        </w:rPr>
        <w:t>Чёрной книги коммунизма</w:t>
      </w:r>
      <w:r>
        <w:t xml:space="preserve">», — эту цифру </w:t>
      </w:r>
      <w:hyperlink r:id="rId12">
        <w:r>
          <w:rPr>
            <w:color w:val="0000FF"/>
            <w:u w:val="single"/>
          </w:rPr>
          <w:t>отвергают</w:t>
        </w:r>
      </w:hyperlink>
      <w:r>
        <w:t xml:space="preserve"> даже некоторые соавторы Конквеста из-за его безоговорочной опоры на нацистские источники.</w:t>
      </w:r>
    </w:p>
    <w:p>
      <w:r>
        <w:t xml:space="preserve">►Открытие памятника вызвало протест таких левых организаций,  как «Зелёные» («Les Écologistes»), «Непокорённая Франция» («La France Insoumise») и Французская коммунистическая партия (ФКП). ФКП подчеркнула решающую роль французских </w:t>
      </w:r>
      <w:hyperlink r:id="rId13">
        <w:r>
          <w:rPr>
            <w:color w:val="0000FF"/>
            <w:u w:val="single"/>
          </w:rPr>
          <w:t>коммунистов</w:t>
        </w:r>
      </w:hyperlink>
      <w:r>
        <w:t xml:space="preserve"> в сопротивлении нацизму, отметив особую иронию в установке монумента рядом с мемориалом борцам Сопротивления. В своем </w:t>
      </w:r>
      <w:hyperlink r:id="rId14">
        <w:r>
          <w:rPr>
            <w:color w:val="0000FF"/>
            <w:u w:val="single"/>
          </w:rPr>
          <w:t>заявлении</w:t>
        </w:r>
      </w:hyperlink>
      <w:r>
        <w:t xml:space="preserve"> ФКП подчеркивает, что «во Франции единственными «жертвами» коммунизма являются нацисты и коллаборационисты».</w:t>
      </w:r>
    </w:p>
    <w:p>
      <w:r>
        <w:t xml:space="preserve">► Маскелье, однако, отметил, что задача мемориала заключается не только в увековечивании памяти «жертв коммунизма» во Франции – он должен внести вклад в «уничтожение коммунизма» во всем мире. В этой связи секретарь департамента ФКП Пьер Даспро </w:t>
      </w:r>
      <w:hyperlink r:id="rId15">
        <w:r>
          <w:rPr>
            <w:color w:val="0000FF"/>
            <w:u w:val="single"/>
          </w:rPr>
          <w:t>отметил</w:t>
        </w:r>
      </w:hyperlink>
      <w:r>
        <w:t>: «Мэр прекрасно знает, что мы уже давно осудили преступления Сталина».</w:t>
      </w:r>
    </w:p>
    <w:p>
      <w:r>
        <w:rPr>
          <w:b/>
        </w:rPr>
        <w:t>Контекст.</w:t>
      </w:r>
      <w:r>
        <w:t xml:space="preserve"> Антикоммунизм усиливается по всей Европе – от Германии, где на День Победы </w:t>
      </w:r>
      <w:hyperlink r:id="rId16">
        <w:r>
          <w:rPr>
            <w:color w:val="0000FF"/>
            <w:u w:val="single"/>
          </w:rPr>
          <w:t>запретили</w:t>
        </w:r>
      </w:hyperlink>
      <w:r>
        <w:t xml:space="preserve"> советские флаги, до более жёстких мер в </w:t>
      </w:r>
      <w:hyperlink r:id="rId17">
        <w:r>
          <w:rPr>
            <w:color w:val="0000FF"/>
            <w:u w:val="single"/>
          </w:rPr>
          <w:t>Чехии</w:t>
        </w:r>
      </w:hyperlink>
      <w:r>
        <w:t>, где поддержка коммунизма была криминализирована и приравнена к нацизму.</w:t>
      </w:r>
    </w:p>
    <w:p>
      <w:r>
        <w:t xml:space="preserve">► Эта тенденция не ограничена Западной Европой. Недавно лидеры </w:t>
      </w:r>
      <w:hyperlink r:id="rId18">
        <w:r>
          <w:rPr>
            <w:color w:val="0000FF"/>
            <w:u w:val="single"/>
          </w:rPr>
          <w:t>Армении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Азербайджана</w:t>
        </w:r>
      </w:hyperlink>
      <w:r>
        <w:t xml:space="preserve"> обвинили СССР в развязывании конфликта в Нагорном Карабахе. </w:t>
      </w:r>
      <w:hyperlink r:id="rId20">
        <w:r>
          <w:rPr>
            <w:color w:val="0000FF"/>
            <w:u w:val="single"/>
          </w:rPr>
          <w:t>На самом деле</w:t>
        </w:r>
      </w:hyperlink>
      <w:r>
        <w:t xml:space="preserve"> спор возник задолго до появления Советского Союза и при социализме данный вопрос решался дипломатическим путём, а не при помощи оружия. Лишь с ослаблением и распадом СССР конфликт перерос в открытое военное противостояние.</w:t>
      </w:r>
    </w:p>
    <w:p>
      <w:r>
        <w:t>► Коммунистические движения во Франции, как и во многих других странах Европы, по-прежнему находятся в плену социал-шовинизма, реформизма и ревизионизма, из-за чего их риторика иногда удивительным образом сходится с таковой у правых политиков, как например при оценке так называемых «преступлений» СССР.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rantsiia-otkryla-piervyi-pamiatnik-zhiertvam-kommunizma" TargetMode="External"/><Relationship Id="rId11" Type="http://schemas.openxmlformats.org/officeDocument/2006/relationships/hyperlink" Target="https://x.com/FMasquelier83/status/1954653853363708071" TargetMode="External"/><Relationship Id="rId12" Type="http://schemas.openxmlformats.org/officeDocument/2006/relationships/hyperlink" Target="https://jacobin.com/2025/01/black-book-communism-courtois-history" TargetMode="External"/><Relationship Id="rId13" Type="http://schemas.openxmlformats.org/officeDocument/2006/relationships/hyperlink" Target="https://guides.loc.gov/french-resistance-world-war-two/communists-in-the-french-resistance" TargetMode="External"/><Relationship Id="rId14" Type="http://schemas.openxmlformats.org/officeDocument/2006/relationships/hyperlink" Target="https://europeanconservative.com/articles/news/french-communists-condemn-monument-to-the-victims-of-their-own-ideology/" TargetMode="External"/><Relationship Id="rId15" Type="http://schemas.openxmlformats.org/officeDocument/2006/relationships/hyperlink" Target="https://www.lemonde.fr/en/politics/article/2025/08/25/french-riviera-town-unveils-monument-equating-nazism-and-communism-fueling-protests_6744701_5.html" TargetMode="External"/><Relationship Id="rId16" Type="http://schemas.openxmlformats.org/officeDocument/2006/relationships/hyperlink" Target="https://www.the-berliner.com/english-news-berlin/russian-flags-banned-in-treptower-park-for-victory-day/" TargetMode="External"/><Relationship Id="rId17" Type="http://schemas.openxmlformats.org/officeDocument/2006/relationships/hyperlink" Target="https://us.politsturm.com/the-czech-republic-officially-bans-communist-ideology" TargetMode="External"/><Relationship Id="rId18" Type="http://schemas.openxmlformats.org/officeDocument/2006/relationships/hyperlink" Target="https://ria.ru/20250823/pashinyan-2037134277.html" TargetMode="External"/><Relationship Id="rId19" Type="http://schemas.openxmlformats.org/officeDocument/2006/relationships/hyperlink" Target="https://lenta.ru/news/2025/08/27/aliev-zayavil-ob-okkupatsii-azerbaydzhana-bolshevikami/" TargetMode="External"/><Relationship Id="rId20" Type="http://schemas.openxmlformats.org/officeDocument/2006/relationships/hyperlink" Target="https://am.politsturm.com/7774-2/?ysclid=mfpswd9who328154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