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Энгельс  о современном обществе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2017-01-23</w:t>
      </w:r>
    </w:p>
    <w:p>
      <w:pPr/>
      <w:r>
        <w:t>1 мин. на чтение</w:t>
      </w:r>
    </w:p>
    <w:p>
      <w:r/>
      <w:r>
        <w:br/>
      </w:r>
      <w:r>
        <w:br/>
      </w:r>
      <w:r/>
    </w:p>
    <w:p>
      <w:r>
        <w:t>“На одной стороне — несметные богатства и избыток продуктов, которыми не в силах овладеть покупатели. На другой стороне — громадная масса общества, пролетаризированная, превращённая в наёмных рабочих и именно поэтому оказавшаяся не в состоянии присвоить этот избыток продуктов. Раскол общества на немногочисленный непомерно богатый класс и на огромный неимущий класс наёмных рабочих приводит к тому, что общество задыхается в своём собственном изобилии, в то время, как огромное большинство его членов едва защищено или совсем не защищено от самой крайней нужды. Такое состояние общества с каждым днём становится всё более нелепым и всё более ненужным. Оно должно быть устранено, и оно может быть устранено”.</w:t>
      </w:r>
    </w:p>
    <w:p>
      <w:r>
        <w:rPr>
          <w:b/>
        </w:rPr>
        <w:t>Ф.Энгельс,</w:t>
      </w:r>
      <w:r>
        <w:t xml:space="preserve">  </w:t>
      </w:r>
      <w:r>
        <w:rPr>
          <w:b/>
          <w:i/>
        </w:rPr>
        <w:t>введение к работе Маркса «Наёмный труд и капитал».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engels-o-sovremennom-obshest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