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Энгельс о рабах буржуазии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6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62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2020-11-11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/>
    </w:p>
    <w:p>
      <w:r>
        <w:t>«Пролетарий беспомощен; предоставленный самому себе, он не может просуществовать и одного дня. Буржуазия захватила в свои руки монополию на все средства к жизни в самом широком смысле этого слова. Всё, что требуется пролетарию, он может получить только от этой буржуазии, монополия которой охраняется государственной властью. Таким образом, пролетарий является юридически и фактически рабом буржуазии; она имеет власть над его жизнью и смертью. Она предлагает ему средства к жизни, но за «эквивалент» —за его труд; она даже оставляет ему иллюзию, будто он действует по доброй воле, будто он свободно, без всякого принуждения, как человек самостоятельный, заключает с ней договор.</w:t>
      </w:r>
    </w:p>
    <w:p>
      <w:r>
        <w:t>Хороша свобода, которая не оставляет пролетарию иного выбора, как только подписать условия, предлагаемые ему буржуазией, или же умереть от голода и холода, голым и босым искать приюта у лесных зверей! Хорош «эквивалент», размеры которого целиком зависят от доброй воли буржуазии!</w:t>
      </w:r>
    </w:p>
    <w:p>
      <w:r>
        <w:t>—А если пролетарий так глуп, что он предпочитает умереть с голоду, чем согласиться на «справедливые» условия буржуа, своего «естественного повелителя»* (Таково излюбленное выражение английских фабрикатов),—что же— легко найдётся другой: на свете немало пролетариев, и не все так глупы, чтобы жизни предпочесть смерть. Такова конкуренция пролетариев между собой».</w:t>
      </w:r>
    </w:p>
    <w:p>
      <w:r>
        <w:rPr>
          <w:b/>
        </w:rPr>
        <w:t>— Фридрих Энгельс, ПСС, Т.2, с.312-313.</w:t>
      </w:r>
      <w:r>
        <w:br/>
      </w:r>
      <w:r>
        <w:br/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engels-o-rabax-burzhuaz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