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Дзержинский о борьбе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2020-08-01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/>
    </w:p>
    <w:p>
      <w:r>
        <w:rPr>
          <w:i/>
        </w:rPr>
        <w:t xml:space="preserve">“Наше общество сегодня так построено, что делится на разные классы, интересы которых прямо противоположны. Вследствие этого то, что для одного счастье, для другого несчастье. Возьмем пример: голод от неурожая. Для массы народа это несчастье. Некоторые же воспользуются этим несчастьем и набьют свои карманы деньгами (торговцы хлебом)… </w:t>
      </w:r>
    </w:p>
    <w:p>
      <w:r>
        <w:rPr>
          <w:i/>
        </w:rPr>
        <w:t>Или избыток рабочих рук. Для рабочих это несчастье, ибо он принуждает их идти на уступки и соглашаться на низкую заработную плату. Для господ, предпринимателей и помещиков это будет счастьем и т. д… Я видел и вижу, что почти все рабочие страдают, и эти страдания находят во мне отклик, они принудили меня отбросить все, что было для меня помехой, и бороться вместе с рабочими за их освобождение… “</w:t>
      </w:r>
    </w:p>
    <w:p>
      <w:r>
        <w:rPr>
          <w:b/>
        </w:rPr>
        <w:t>– Ф.Э.Дзержинский, “Письма к родным”.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zerzhinskij-o-bor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