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Доверие американцев к СМИ достигло очередного исторического минимума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2024-11-22</w:t>
      </w:r>
    </w:p>
    <w:p>
      <w:pPr/>
      <w:r>
        <w:t>2 мин. на чтение</w:t>
      </w:r>
    </w:p>
    <w:p/>
    <w:p>
      <w:r>
        <w:t>Согласно данным аналитической компании Gallup, уровень доверия американцев к средствам массовой информации (СМИ) в 2024 году достиг рекордно низкого уровня.</w:t>
      </w:r>
    </w:p>
    <w:p>
      <w:r>
        <w:t>Как сообщает новостной портал Axios, после выборов 2016 года благосклонность американских граждан к СМИ временно возросла, но это улучшение было нивелировано усилением политической ангажированности. По данным Gallup, в 2024 году только 31% американцев заявили, что доверяют СМИ в значительной или достаточной степени, в то время как доля тех, кто «не очень» доверяет, увеличилась с 27% до 33%.</w:t>
      </w:r>
    </w:p>
    <w:p>
      <w:r>
        <w:t>По мнению исследователей, президентство Дональда Трампа привело к рекордным разногласиям между республиканцами и демократами в вопросе доверия к СМИ. Однако в последние годы этот разрыв сокращается из-за снижения доверия к СМИ среди демократов и независимых избирателей.</w:t>
      </w:r>
    </w:p>
    <w:p>
      <w:r>
        <w:t>Детальный анализ показывает, что уровень доверия среди «независимых» избирателей составляет всего 27%, среди демократов — 54%. У сторонников республиканцев наблюдается небольшой рост этого показателя по сравнению с 2020 годом. Это свидетельствует, что, независимо от политических предпочтений, уровень доверия к СМИ, которые служат интересам правящих элит, продолжает снижаться.</w:t>
      </w:r>
    </w:p>
    <w:p>
      <w:r>
        <w:t xml:space="preserve">Авторы статьи на портале Axios связывают снижение доверия с участием молодого поколения, предпочитающего получать новости из интернета и социальных сетей. Однако это объяснение поверхностно, так как истинная причина кроется в противоречиях капиталистической системы, особенно остро проявляющихся в периоды «демократических» выборов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Принципиальная разница между «демократами» и «республиканцами» в американской политике отсутствует. Президент, независимо от партийной принадлежности, представляет интересы крупного капитала и является инструментом реализации политики, выгодной корпорациям. Предвыборные кампании требуют огромных финансовых ресурсов, что делает политиков зависимыми от богатых спонсоров, продвигающих свои интересы через законодательные инициативы.</w:t>
      </w:r>
    </w:p>
    <w:p>
      <w:r>
        <w:t xml:space="preserve">Недавно нами был выпущен подробный анализ выборной системы США: роль президента, устройство выборов и влияние крупного капитала на избирательный процесс. Эти исследования показывают, что ключевая задача американской политической системы заключается в обслуживании интересов элит, а не в защите прав простых граждан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Axios завершает свой анализ выводом: «Доверие граждан ко всем основным политическим и общественным институтам в США значительно снизилось за последние годы, что представляет серьёзную угрозу американской демократии». Однако это разочарование рабочего класса в устаревших политических механизмах капитализма вызывает обеспокоенность не только у аналитиков, но и у правящих элит.</w:t>
      </w:r>
    </w:p>
    <w:p>
      <w:r>
        <w:t xml:space="preserve">Политштурм отмечал факты открытого контроля над независимыми СМИ со стороны американского истеблишмента. Например, Министерство внутренней безопасности США организовывало тендеры на услуги по подавлению критики капитализма под предлогом борьбы с «фейковыми» новостями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>Стремясь сохранить своё господство, правящая элита использует СМИ для отвлечения внимания населения от реальных проблем — таких, как военные конфликты, снижение уровня жизни, безработица и высокая закредитованность населения, заменяя их абстрактной риторикой о демократии при капитализме.</w:t>
      </w:r>
    </w:p>
    <w:p>
      <w:r>
        <w:t>Снижение доверия к СМИ отражает нарастающее недовольство обществом текущим мировым порядком. Уровень жизни большинства продолжает снижаться, военные конфликты усиливаются, а инфляция и безработица растут — независимо от того, какой представитель правящего класса находится у власти.</w:t>
      </w:r>
    </w:p>
    <w:p>
      <w:r>
        <w:t>Важно понимать, что попытки разделить рабочий класс на «токсичный» Запад и «путинскую» Россию являются ложью, направленной на разрушение солидарности трудящихся. Эта пропаганда, с обеих сторон, служит интересам буржуазии и препятствует объединению рабочих в борьбе за свои права.</w:t>
      </w:r>
    </w:p>
    <w:p>
      <w:r>
        <w:t>Источники:</w:t>
      </w:r>
    </w:p>
    <w:p>
      <w:r>
        <w:t xml:space="preserve">[1] Информационный портал «Axios» - </w:t>
      </w:r>
      <w:hyperlink r:id="rId11">
        <w:r>
          <w:rPr>
            <w:color w:val="0000FF"/>
            <w:u w:val="single"/>
          </w:rPr>
          <w:t>«Доверие к СМИ достигло очередного исторического минимума»</w:t>
        </w:r>
      </w:hyperlink>
      <w:r>
        <w:t xml:space="preserve"> от 15 октября 2024 г.</w:t>
      </w:r>
    </w:p>
    <w:p>
      <w:r>
        <w:t xml:space="preserve">[2] Политштурм - </w:t>
      </w:r>
      <w:hyperlink r:id="rId12">
        <w:r>
          <w:rPr>
            <w:color w:val="0000FF"/>
            <w:u w:val="single"/>
          </w:rPr>
          <w:t>«Выборы в США. Всё что нужно знать.»</w:t>
        </w:r>
      </w:hyperlink>
      <w:r>
        <w:t xml:space="preserve"> от 05 ноября 2024 г. </w:t>
      </w:r>
    </w:p>
    <w:p>
      <w:r>
        <w:t xml:space="preserve">[3] Политштурм - </w:t>
      </w:r>
      <w:hyperlink r:id="rId13">
        <w:r>
          <w:rPr>
            <w:color w:val="0000FF"/>
            <w:u w:val="single"/>
          </w:rPr>
          <w:t>«Министерство внутренней безопасности хочет контролировать деятельность «влиятельных лиц» в СМИ»</w:t>
        </w:r>
      </w:hyperlink>
      <w:r>
        <w:t xml:space="preserve"> от 09 апреля 2018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ovieriie-amierikantsiev-k-smi-dostighlo-ochieriednogho-istorichieskogho-minimuma-2" TargetMode="External"/><Relationship Id="rId11" Type="http://schemas.openxmlformats.org/officeDocument/2006/relationships/hyperlink" Target="https://www.axios.com/2024/10/15/media-trust-gallup-survey" TargetMode="External"/><Relationship Id="rId12" Type="http://schemas.openxmlformats.org/officeDocument/2006/relationships/hyperlink" Target="https://politsturm.com/vybory-v-ssha-vsie-chto-nuzhno-znat" TargetMode="External"/><Relationship Id="rId13" Type="http://schemas.openxmlformats.org/officeDocument/2006/relationships/hyperlink" Target="https://us.politsturm.com/the-department-of-homeland-security-wants-to-control-the-activity-of-media-influenc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