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из Томска предложила ввести принудительный труд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2024-05-06</w:t>
      </w:r>
    </w:p>
    <w:p>
      <w:pPr/>
      <w:r>
        <w:t>1 мин. на чтение</w:t>
      </w:r>
    </w:p>
    <w:p/>
    <w:p>
      <w:r>
        <w:t xml:space="preserve">Как сообщает газета NGS70.ru, в стране сложилась непростая ситуация с дефицитом рабочих рук, особенно в строительной отрасли. </w:t>
      </w:r>
    </w:p>
    <w:p>
      <w:r>
        <w:t xml:space="preserve">Обратите внимание какое решение проблемы </w:t>
      </w:r>
      <w:hyperlink r:id="rId11">
        <w:r>
          <w:rPr>
            <w:color w:val="0000FF"/>
            <w:u w:val="single"/>
          </w:rPr>
          <w:t>предложила</w:t>
        </w:r>
      </w:hyperlink>
      <w:r>
        <w:t xml:space="preserve"> депутат из Томска и по совместительству глава группы строительных компаний “Карьеруправление” Екатерина Собканюк - она призвала вернуть трудовые лагеря. </w:t>
      </w:r>
    </w:p>
    <w:p>
      <w:pPr>
        <w:pStyle w:val="IntenseQuote"/>
      </w:pPr>
      <w:r>
        <w:t>«В то же время есть масса людей, которые просто не хотят работать, но пользуются господдержкой. Тунеядцы, извините, они как черви на нашем теле, — обосновала свое предложение депутат.</w:t>
      </w:r>
    </w:p>
    <w:p>
      <w:r>
        <w:t>При капитализме иной судьбы для простых людей нет. На том строятся богатства и роскошная жизнь кучки “успешных представителей человечества”. Поскольку для рыночной экономики наиважнейшая цель - получение прибыли, то и власть, порожденная и вскормленная этой системой, преследует ту же цель.</w:t>
      </w:r>
    </w:p>
    <w:p>
      <w:r>
        <w:t xml:space="preserve">Освобождение людей труда от эксплуатации лишит возможности олигархов наращивать свои капиталы. Их задача состоит в том, чтобы усилить давление на рынок рабочей силы, сделать его подконтрольным и дешёвым, а лучше бесплатным! Поэтому они никогда не откажутся от продвижения своих интересов и на законодательном уровне. </w:t>
      </w:r>
    </w:p>
    <w:p>
      <w:r>
        <w:t>На примере высокопоставленной чиновницы хорошо видно, как объединяется бизнес и власть, как они могут взаимовыгодно сотрудничать. Вот почему мы постоянно наблюдаем богатейших бизнесменов, оказавшихся на самых высоких государственных постах, а потом  получаем то пенсионную реформу, то странные идеи, исходящие с самого верха. Это не сулит нам ничего хорошего, это значит, что положение простого народа продолжит ухудшаться.</w:t>
      </w:r>
    </w:p>
    <w:p>
      <w:r>
        <w:t>Ограничения и проблемы есть в любом обществе, но лишь в социалистическом строе люди работают ради общего блага и улучшения жизни в целом, а не для процветания бизнесменов, которые уже заявляют с трибун о необходимости загнать нас в лагеря. Трудящимся пора осознать свои интересы. Только их воля, выраженная в политической силе, способна создать государство справедливости и равенства, где всякая профессия, будь-то каменщик, врач или кузнец, — уважаема и почетна не на словах, а на деле, и это выражено достойными материальными благами и постоянными улучшениями жизни и труда.</w:t>
      </w:r>
    </w:p>
    <w:p>
      <w:r>
        <w:t xml:space="preserve">Источник: NGS70.ru - </w:t>
      </w:r>
      <w:hyperlink r:id="rId11">
        <w:r>
          <w:rPr>
            <w:color w:val="0000FF"/>
            <w:u w:val="single"/>
          </w:rPr>
          <w:t>«Вернем трудовые лагеря»: как предложение томского депутата вскрывает проблемы строек в России»</w:t>
        </w:r>
      </w:hyperlink>
      <w:r>
        <w:t xml:space="preserve"> от 27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iz-tomska-priedlozhila-vviesti-prinuditielnyi-trud" TargetMode="External"/><Relationship Id="rId11" Type="http://schemas.openxmlformats.org/officeDocument/2006/relationships/hyperlink" Target="https://ngs70.ru/text/economics/2024/04/27/735089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