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из себя представляет культура при капитализме?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2025-12-04</w:t>
      </w:r>
    </w:p>
    <w:p>
      <w:pPr/>
      <w:r>
        <w:t>3 мин. на чтение</w:t>
      </w:r>
    </w:p>
    <w:p/>
    <w:p>
      <w:r>
        <w:rPr>
          <w:b/>
        </w:rPr>
        <w:t xml:space="preserve">Детали. </w:t>
      </w:r>
      <w:r>
        <w:t xml:space="preserve">Владимир Мединский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, что монополия в кинематографе, сформировавшаяся вокруг “Оскара”, ведёт к его загниванию. </w:t>
      </w:r>
    </w:p>
    <w:p>
      <w:r>
        <w:rPr>
          <w:b/>
        </w:rPr>
        <w:t xml:space="preserve">► </w:t>
      </w:r>
      <w:r>
        <w:t>Он также добавил, что мир не может быть однополярным, подчеркнув, что большой вклад в отказ от этого вносит Открытая Евразийская кинопремия “</w:t>
      </w:r>
      <w:hyperlink r:id="rId12">
        <w:r>
          <w:rPr>
            <w:color w:val="0000FF"/>
            <w:u w:val="single"/>
          </w:rPr>
          <w:t>Бриллиантовая бабочка</w:t>
        </w:r>
      </w:hyperlink>
      <w:r>
        <w:t>”.</w:t>
      </w:r>
    </w:p>
    <w:p>
      <w:r>
        <w:rPr>
          <w:b/>
        </w:rPr>
        <w:t xml:space="preserve">Контекст. </w:t>
      </w:r>
      <w:r>
        <w:t>В капиталистическом обществе кино является индустрией ради прибыли, а не творчества. Коммерциализация формирует «монополию», контролирует массовое производство фильмов, распределяет ресурсы, финансирование, маркетинг.</w:t>
      </w:r>
    </w:p>
    <w:p>
      <w:r>
        <w:rPr>
          <w:b/>
        </w:rPr>
        <w:t xml:space="preserve">► </w:t>
      </w:r>
      <w:r>
        <w:t xml:space="preserve">Империалистические государства в своей борьбе за передел рынков сбыта и сырья используют любые средства для достижения преимущества над конкурентами. В этом смысле зависимая от экспорта энергоносителей Россия в настоящее время находится в невыгодном положении. Многочисленные санкции парализовали экономику РФ, сделали очень </w:t>
      </w:r>
      <w:hyperlink r:id="rId13">
        <w:r>
          <w:rPr>
            <w:color w:val="0000FF"/>
            <w:u w:val="single"/>
          </w:rPr>
          <w:t>сложными внешнеторговые связи</w:t>
        </w:r>
      </w:hyperlink>
      <w:r>
        <w:t>.</w:t>
      </w:r>
    </w:p>
    <w:p>
      <w:r>
        <w:rPr>
          <w:b/>
        </w:rPr>
        <w:t xml:space="preserve">► </w:t>
      </w:r>
      <w:r>
        <w:t xml:space="preserve">На фоне растущего кризиса и роста напряжённости между буржуазными государствами российские власти пытаются </w:t>
      </w:r>
      <w:hyperlink r:id="rId14">
        <w:r>
          <w:rPr>
            <w:color w:val="0000FF"/>
            <w:u w:val="single"/>
          </w:rPr>
          <w:t>объединить вокруг себя союзников</w:t>
        </w:r>
      </w:hyperlink>
      <w:r>
        <w:t xml:space="preserve"> в противостоянии с ведущими мировыми державами. Культурный обмен и поиск общих традиций на межгосударственном уровне используется национальной буржуазией прежде всего для преследования политических и коммерческих интересов.</w:t>
      </w:r>
    </w:p>
    <w:p>
      <w:r>
        <w:rPr>
          <w:b/>
        </w:rPr>
        <w:t xml:space="preserve">► </w:t>
      </w:r>
      <w:r>
        <w:t>В тоже время по примеру “</w:t>
      </w:r>
      <w:hyperlink r:id="rId15">
        <w:r>
          <w:rPr>
            <w:color w:val="0000FF"/>
            <w:u w:val="single"/>
          </w:rPr>
          <w:t>коллег</w:t>
        </w:r>
      </w:hyperlink>
      <w:r>
        <w:t xml:space="preserve">”, российские власти всё больше стараются контролировать россиян посредством различных </w:t>
      </w:r>
      <w:hyperlink r:id="rId16">
        <w:r>
          <w:rPr>
            <w:color w:val="0000FF"/>
            <w:u w:val="single"/>
          </w:rPr>
          <w:t>блокировок</w:t>
        </w:r>
      </w:hyperlink>
      <w:r>
        <w:t xml:space="preserve"> и создания площадок для ведения пропаганды и слежки за гражданами. Так, например, в разных учреждениях и структурах </w:t>
      </w:r>
      <w:hyperlink r:id="rId17">
        <w:r>
          <w:rPr>
            <w:color w:val="0000FF"/>
            <w:u w:val="single"/>
          </w:rPr>
          <w:t>внедряется мессенджер MAX</w:t>
        </w:r>
      </w:hyperlink>
      <w:r>
        <w:t>.</w:t>
      </w:r>
    </w:p>
    <w:p>
      <w:r>
        <w:rPr>
          <w:b/>
        </w:rPr>
        <w:t xml:space="preserve">Важно знать. </w:t>
      </w:r>
      <w:r>
        <w:t>Культура — это определенный уровень развития общества, который выражается в типах и формах организации деятельности людей, а также в создаваемых ими материальных и духовных ценностях. Если говорить проще, культура есть выражение человеческого единства с природой и обществом, характеристика развития творческих сил и способностей личности.</w:t>
      </w:r>
    </w:p>
    <w:p>
      <w:r>
        <w:rPr>
          <w:b/>
        </w:rPr>
        <w:t xml:space="preserve">► </w:t>
      </w:r>
      <w:r>
        <w:t>Культура включает в себя не только предметные результаты деятельности людей (машины, результаты познания, произведения искусства, норму права, морали и т.д), но и субъективные человеческие силы и способности, используемые в деятельности (знания и умения, профессиональные навыки, способы и формы общения между людьми и т.д)</w:t>
      </w:r>
    </w:p>
    <w:p>
      <w:r>
        <w:rPr>
          <w:b/>
        </w:rPr>
        <w:t xml:space="preserve">► </w:t>
      </w:r>
      <w:r>
        <w:t xml:space="preserve">Культура — явление общечеловеческое и классовое. Класс, который владеет средствами материального производства, располагает и средствами духовного производства. В силу этого господствующий класс ставит себе на службу в том числе и культуру, как инструмент достижения своих интересов. Мы могли убедиться в этом на примере созданной и продвигаемой властью </w:t>
      </w:r>
      <w:hyperlink r:id="rId12">
        <w:r>
          <w:rPr>
            <w:color w:val="0000FF"/>
            <w:u w:val="single"/>
          </w:rPr>
          <w:t>кинопремии “Бриллиантовая бабочка”</w:t>
        </w:r>
      </w:hyperlink>
      <w:r>
        <w:t>.</w:t>
      </w:r>
    </w:p>
    <w:p>
      <w:r>
        <w:rPr>
          <w:b/>
        </w:rPr>
        <w:t xml:space="preserve">► </w:t>
      </w:r>
      <w:r>
        <w:t xml:space="preserve">Государство, являясь орудием в руках господствующего класса предпринимателей, активно помогает в одурманивании рабочих. Говоря о многополярности в кинематографии и о недопустимости </w:t>
      </w:r>
      <w:hyperlink r:id="rId18">
        <w:r>
          <w:rPr>
            <w:color w:val="0000FF"/>
            <w:u w:val="single"/>
          </w:rPr>
          <w:t>монополий</w:t>
        </w:r>
      </w:hyperlink>
      <w:r>
        <w:t xml:space="preserve">, гражданин Мединский имеет в виду лишь недопустимость </w:t>
      </w:r>
      <w:r>
        <w:rPr>
          <w:b/>
        </w:rPr>
        <w:t>западных монополий</w:t>
      </w:r>
      <w:r>
        <w:t xml:space="preserve">. Свои же “отечественные” монополии он только приветствует. </w:t>
      </w:r>
    </w:p>
    <w:p>
      <w:r>
        <w:rPr>
          <w:b/>
        </w:rPr>
        <w:t xml:space="preserve">► </w:t>
      </w:r>
      <w:r>
        <w:t xml:space="preserve">Поскольку при капитализме экономика государства принадлежат крупным частным собственникам, то они транслируют в массы свои интересы, пытаясь создать мифы об “успешности” и равных возможностях для всех. </w:t>
      </w:r>
    </w:p>
    <w:p>
      <w:r>
        <w:rPr>
          <w:b/>
        </w:rPr>
        <w:t xml:space="preserve">► </w:t>
      </w:r>
      <w:r>
        <w:t xml:space="preserve">Выпускаются </w:t>
      </w:r>
      <w:hyperlink r:id="rId19">
        <w:r>
          <w:rPr>
            <w:color w:val="0000FF"/>
            <w:u w:val="single"/>
          </w:rPr>
          <w:t>книги</w:t>
        </w:r>
      </w:hyperlink>
      <w:r>
        <w:t xml:space="preserve"> о том, как стать успешным, проводятся различные бизнес-тренинги, где людям навязывают, что стоит лишь поменять своё мышление и вы сразу разбогатеете. Выпускаются песни о богатой жизни, растёт товарный фетишизм. Отсюда и такие культы как культ успешного и богатого, культ супергероя, самосовершенствование, копание в самом себе, но не изменение мира вокруг себя.  Всё это используется для оправдания и приукрашивания господства небольшой кучки олигархов, что отлично видно по таким фильмам как, например, “</w:t>
      </w:r>
      <w:hyperlink r:id="rId20">
        <w:r>
          <w:rPr>
            <w:color w:val="0000FF"/>
            <w:u w:val="single"/>
          </w:rPr>
          <w:t>Союз Спасения</w:t>
        </w:r>
      </w:hyperlink>
      <w:r>
        <w:t>”.</w:t>
      </w:r>
    </w:p>
    <w:p>
      <w:r>
        <w:rPr>
          <w:b/>
        </w:rPr>
        <w:t xml:space="preserve">► </w:t>
      </w:r>
      <w:r>
        <w:t xml:space="preserve">Рыночные отношения превращают всё в товар, в том числе, человека и сами отношения между людьми. Поэтому можно заметить безразличие людей к друг другу. Чего только стоит </w:t>
      </w:r>
      <w:hyperlink r:id="rId21">
        <w:r>
          <w:rPr>
            <w:color w:val="0000FF"/>
            <w:u w:val="single"/>
          </w:rPr>
          <w:t>пример</w:t>
        </w:r>
      </w:hyperlink>
      <w:r>
        <w:t xml:space="preserve">, как дворник, выполняя свою работу, делает справедливое замечание о разбросанном мусоре, но тут же натыкается на жестокое отношение к себе. Или как государства </w:t>
      </w:r>
      <w:hyperlink r:id="rId22">
        <w:r>
          <w:rPr>
            <w:color w:val="0000FF"/>
            <w:u w:val="single"/>
          </w:rPr>
          <w:t>настраивают</w:t>
        </w:r>
      </w:hyperlink>
      <w:r>
        <w:t xml:space="preserve"> нации против друг друга, чтобы убедить граждан в необходимости своих действий образом выдуманного врага.</w:t>
      </w:r>
    </w:p>
    <w:p>
      <w:r>
        <w:rPr>
          <w:b/>
        </w:rPr>
        <w:t>►</w:t>
      </w:r>
      <w:r>
        <w:t xml:space="preserve"> Но появляются носители иных мировоззрений (например, человек человеку — друг, товарищ и брат), теорий классовой борьбы и т.д. Против несправедливости, причиной которой являются крупнейшие бизнесмены, выступают рабочие. Они, живя в постоянной нужде, своим ежедневным трудом обогащают своих нанимателей и угнетателей. Они больше не желают терпеть постоянно ухудшающееся положение и готовы бороться за свои права и свободу.</w:t>
      </w:r>
    </w:p>
    <w:p>
      <w:r>
        <w:rPr>
          <w:b/>
        </w:rPr>
        <w:t xml:space="preserve">► </w:t>
      </w:r>
      <w:r>
        <w:t>Рабочие также заинтересованы в постоянном культурном и физическом развитии. Однако буржуазная культура, построенная на лжи, искажает правду. Она прикрывает неприглядную действительность, активно пропагандируя культ личного роста и успеха. К сожалению, это никак не изменяет того факта, что благополучие избранных построено за счет большинства живущих в постоянной нужде простых людей.</w:t>
      </w:r>
    </w:p>
    <w:p>
      <w:r>
        <w:rPr>
          <w:b/>
        </w:rPr>
        <w:t>►</w:t>
      </w:r>
      <w:r>
        <w:t xml:space="preserve"> Лишь с уничтожением капитализма и частной собственности, когда  власть и все богатства страны будут принадлежать трудящимся, культура станет доступна всем. Она станет путеводной нитью каждого человека, стремящегося к совершенствованию, а не инструментом манипуляции в руках олигархов. Каждый сможет приобщиться к ней, обогатить свою духовную жизнь, и при желании внести и свой вклад в развитие культуры.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to-iz-siebia-priedstavliaiet-kultura-pri-kapitalizmie" TargetMode="External"/><Relationship Id="rId11" Type="http://schemas.openxmlformats.org/officeDocument/2006/relationships/hyperlink" Target="https://tass.ru/kultura/25753571" TargetMode="External"/><Relationship Id="rId12" Type="http://schemas.openxmlformats.org/officeDocument/2006/relationships/hyperlink" Target="https://www.vedomosti.ru/special/2025/12/01/brilliantovaya-babochka-vzletela-nazvani-pervie-pobediteli-evraziiskoi-kinopremii-erid-2VfnxxLC8oK" TargetMode="External"/><Relationship Id="rId13" Type="http://schemas.openxmlformats.org/officeDocument/2006/relationships/hyperlink" Target="https://www.rbc.ru/politics/03/12/2025/692fa3ed9a794717bec4404e" TargetMode="External"/><Relationship Id="rId14" Type="http://schemas.openxmlformats.org/officeDocument/2006/relationships/hyperlink" Target="https://www.nalog.gov.ru/rn77/about_fts/inttax/eec/#:~:text=%D0%A6%D0%B5%D0%BB%D1%8C%D1%8E%20%D1%81%D0%BE%D0%B7%D0%B4%D0%B0%D0%BD%D0%B8%D1%8F%20%D0%95%D0%90%D0%AD%D0%A1%20%D0%B1%D1%8B%D0%BB%D0%BE%20%D0%BE%D0%B1%D0%B5%D1%81%D0%BF%D0%B5%D1%87%D0%B5%D0%BD%D0%B8%D0%B5,%D0%B5%D0%B4%D0%B8%D0%BD%D0%BE%D0%B9%20%D0%BF%D0%BE%D0%BB%D0%B8%D1%82%D0%B8%D0%BA%D0%B8%20%D0%B2%20%D0%BE%D1%82%D1%80%D0%B0%D1%81%D0%BB%D1%8F%D1%85%20%D1%8D%D0%BA%D0%BE%D0%BD%D0%BE%D0%BC%D0%B8%D0%BA%D0%B8." TargetMode="External"/><Relationship Id="rId15" Type="http://schemas.openxmlformats.org/officeDocument/2006/relationships/hyperlink" Target="https://www.inform.kz/ru/pochemu-strani-sozdayut-sobstvennie-messendzheri-287026" TargetMode="External"/><Relationship Id="rId16" Type="http://schemas.openxmlformats.org/officeDocument/2006/relationships/hyperlink" Target="https://politsturm.com/blokirovka-iutuba-i-kulturnaia-liniia-rf" TargetMode="External"/><Relationship Id="rId17" Type="http://schemas.openxmlformats.org/officeDocument/2006/relationships/hyperlink" Target="https://politsturm.com/gosudarstvo-aghriessivno-prodvighaiet-miessiendzhier-max" TargetMode="External"/><Relationship Id="rId18" Type="http://schemas.openxmlformats.org/officeDocument/2006/relationships/hyperlink" Target="https://politsturm.com/pochiemu-antimonopolnoie-zakonodatielstvo-nie-rabotaiet#i-%D1%87%D1%82%D0%BE-%D1%82%D0%B0%D0%BA%D0%BE%D0%B5-%D0%BC%D0%BE%D0%BD%D0%BE%D0%BF%D0%BE%D0%BB%D0%B8%D1%8F" TargetMode="External"/><Relationship Id="rId19" Type="http://schemas.openxmlformats.org/officeDocument/2006/relationships/hyperlink" Target="https://www.rbc.ru/business/29/11/2025/692a12159a79470fde504983?from=short_news?utm_source=telegram&amp;utm_medium=messenger&amp;utm_campaign=rbc_news&amp;utm_content=6911b3669a79476edca32bb5" TargetMode="External"/><Relationship Id="rId20" Type="http://schemas.openxmlformats.org/officeDocument/2006/relationships/hyperlink" Target="https://politsturm.com/soyuz-spaseniya-spasaya-burzhuaznuyu-vlast" TargetMode="External"/><Relationship Id="rId21" Type="http://schemas.openxmlformats.org/officeDocument/2006/relationships/hyperlink" Target="https://politsturm.com/mertvye-idei" TargetMode="External"/><Relationship Id="rId22" Type="http://schemas.openxmlformats.org/officeDocument/2006/relationships/hyperlink" Target="https://politsturm.com/padieniie-karabakha#%D0%BF%D0%BE%D1%81%D0%BB%D0%B5%D0%B4%D1%81%D1%82%D0%B2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