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Число увольнений в России выросло на 43%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2026-04-30</w:t>
      </w:r>
    </w:p>
    <w:p>
      <w:pPr/>
      <w:r>
        <w:t>3 мин. на чтение</w:t>
      </w:r>
    </w:p>
    <w:p/>
    <w:p>
      <w:r>
        <w:t>Рост планируемых увольнений и сокращение вакансий свидетельствуют о нарастающей стагнации российской экономики, при которой бизнес решает свои проблемы за счёт снижения затрат на труд. Несмотря на разговоры о дефиците кадров, положение работников ухудшается: усиливается конкуренция за рабочие места, давление на зарплаты и эксплуатация. В то же время крупный капитал продолжает наращивать доходы, что подчёркивает углубляющееся социальное неравенство и противоречия существующей экономической системы.</w:t>
      </w:r>
    </w:p>
    <w:p>
      <w:r>
        <w:rPr>
          <w:b/>
          <w:i/>
        </w:rPr>
        <w:t xml:space="preserve">Детали. </w:t>
      </w:r>
      <w:r>
        <w:t xml:space="preserve">На 1 апреля 2026 года число </w:t>
      </w:r>
      <w:hyperlink r:id="rId12">
        <w:r>
          <w:rPr>
            <w:color w:val="0000FF"/>
            <w:u w:val="single"/>
          </w:rPr>
          <w:t>планируемых к сокращению</w:t>
        </w:r>
      </w:hyperlink>
      <w:r>
        <w:t xml:space="preserve"> работников составило 105 147 человек. В июне прошлого года эта цифра составляла 73 572 человека. Таким образом, за 10 месяцев количество работников, которых работодатели намерены выбросить, выросло на 43%. </w:t>
      </w:r>
    </w:p>
    <w:p>
      <w:r>
        <w:t xml:space="preserve">► Максимальные сокращения пройдут в Иркутской, Омской областях, Красноярском крае, Москве и Московской области. Они коснутся </w:t>
      </w:r>
      <w:hyperlink r:id="rId13">
        <w:r>
          <w:rPr>
            <w:color w:val="0000FF"/>
            <w:u w:val="single"/>
          </w:rPr>
          <w:t>специалистов</w:t>
        </w:r>
      </w:hyperlink>
      <w:r>
        <w:t xml:space="preserve"> из сферы управления финансами и налогообложения, медицинский персонал, сотрудники органов госуправления и местного самоуправления.</w:t>
      </w:r>
    </w:p>
    <w:p>
      <w:r>
        <w:t xml:space="preserve">► В конце 2025 года организации </w:t>
      </w:r>
      <w:hyperlink r:id="rId12">
        <w:r>
          <w:rPr>
            <w:color w:val="0000FF"/>
            <w:u w:val="single"/>
          </w:rPr>
          <w:t>уже уволили</w:t>
        </w:r>
      </w:hyperlink>
      <w:r>
        <w:t xml:space="preserve"> 32 600 человек, что на 12 100 человек больше по сравнению с четвертым кварталом 2024 года. Наблюдается устойчивый рост сокращений наёмных работников не только бюджетной сферы, но и частного сектора.</w:t>
      </w:r>
    </w:p>
    <w:p>
      <w:r>
        <w:t xml:space="preserve">► Представитель ФНПР Олег Соколов не считает сокращения массовыми. Он </w:t>
      </w:r>
      <w:hyperlink r:id="rId14">
        <w:r>
          <w:rPr>
            <w:color w:val="0000FF"/>
            <w:u w:val="single"/>
          </w:rPr>
          <w:t>связывает</w:t>
        </w:r>
      </w:hyperlink>
      <w:r>
        <w:t xml:space="preserve"> их с ростом производительности труда, цифровизацией и развитием искусственного интеллекта. Основными же причинами являются нехватка средств федерального и региональных бюджетов. За прошлый год дефицит составил огромные 1,5 трлн руб.</w:t>
      </w:r>
    </w:p>
    <w:p>
      <w:r>
        <w:t xml:space="preserve">► Так, по словам профессора Финансового университета Александра Сафонова, на сокращения в частном секторе влияет снижение темпов экономического роста и потребительского спроса. Министр же экономического развития Максим Решетников видит причину </w:t>
      </w:r>
      <w:hyperlink r:id="rId15">
        <w:r>
          <w:rPr>
            <w:color w:val="0000FF"/>
            <w:u w:val="single"/>
          </w:rPr>
          <w:t>экономической стагнации</w:t>
        </w:r>
      </w:hyperlink>
      <w:r>
        <w:t xml:space="preserve"> в ограничении бизнеса высокими издержками, рисками и отсутствием инвестиционных возможностей.</w:t>
      </w:r>
    </w:p>
    <w:p>
      <w:r>
        <w:rPr>
          <w:b/>
          <w:i/>
        </w:rPr>
        <w:t>Контекст.</w:t>
      </w:r>
      <w:r>
        <w:t xml:space="preserve"> Российская экономика пребывает в </w:t>
      </w:r>
      <w:hyperlink r:id="rId16">
        <w:r>
          <w:rPr>
            <w:color w:val="0000FF"/>
            <w:u w:val="single"/>
          </w:rPr>
          <w:t>глубокой стагнации</w:t>
        </w:r>
      </w:hyperlink>
      <w:r>
        <w:t xml:space="preserve">, которая по своей сути является проявлением системного кризиса капитализма. Несмотря на это обстоятельство, крупные предприниматели продолжают увеличивать свои капиталы </w:t>
      </w:r>
      <w:hyperlink r:id="rId17">
        <w:r>
          <w:rPr>
            <w:color w:val="0000FF"/>
            <w:u w:val="single"/>
          </w:rPr>
          <w:t>рекордными темпами</w:t>
        </w:r>
      </w:hyperlink>
      <w:r>
        <w:t xml:space="preserve">. Абсолютно противоположное положение складывается у </w:t>
      </w:r>
      <w:hyperlink r:id="rId18">
        <w:r>
          <w:rPr>
            <w:color w:val="0000FF"/>
            <w:u w:val="single"/>
          </w:rPr>
          <w:t>обычных людей</w:t>
        </w:r>
      </w:hyperlink>
      <w:r>
        <w:t>, зарабатывающих на жизнь собственным трудом.</w:t>
      </w:r>
    </w:p>
    <w:p>
      <w:r>
        <w:t xml:space="preserve">► По сравнению с прошлым годом произошло чувствительное сокращение вакансий непосредственно у работодателей и на платформах по поиску работы. К началу 2026 года заметно проявились </w:t>
      </w:r>
      <w:hyperlink r:id="rId19">
        <w:r>
          <w:rPr>
            <w:color w:val="0000FF"/>
            <w:u w:val="single"/>
          </w:rPr>
          <w:t>скрытые проблемы</w:t>
        </w:r>
      </w:hyperlink>
      <w:r>
        <w:t xml:space="preserve"> рынка труда. Вместе с растущей конкуренцией за рабочие места усиливается эксплуатация наёмных работников.</w:t>
      </w:r>
    </w:p>
    <w:p>
      <w:r>
        <w:t xml:space="preserve">► Ранее к проблеме экономики пропагандисты относили дефицит кадров, а главную причину </w:t>
      </w:r>
      <w:hyperlink r:id="rId20">
        <w:r>
          <w:rPr>
            <w:color w:val="0000FF"/>
            <w:u w:val="single"/>
          </w:rPr>
          <w:t>нехватки рабочих</w:t>
        </w:r>
      </w:hyperlink>
      <w:r>
        <w:t xml:space="preserve"> рук связывали с убылью населения. По словам экспертов, в 2024 году работников моложе 35 лет стало меньше на 837 тыс. человек. Однако и после этого дефицит рабочих рук никак не улучшил положение наёмных работников.</w:t>
      </w:r>
    </w:p>
    <w:p>
      <w:r>
        <w:t xml:space="preserve">► Экономисты </w:t>
      </w:r>
      <w:hyperlink r:id="rId16">
        <w:r>
          <w:rPr>
            <w:color w:val="0000FF"/>
            <w:u w:val="single"/>
          </w:rPr>
          <w:t>утверждают</w:t>
        </w:r>
      </w:hyperlink>
      <w:r>
        <w:t xml:space="preserve">: </w:t>
      </w:r>
      <w:r>
        <w:rPr>
          <w:i/>
        </w:rPr>
        <w:t>"Если рабочей силы меньше, рынок должен адаптироваться через рост зарплат и инвестиции в автоматизацию".</w:t>
      </w:r>
      <w:r>
        <w:t xml:space="preserve"> Но реалии рынка таковы, что дешёвый ручной труд продолжает применяться вместо модернизации. Причиной тому становится желание предпринимателей получить сиюминутную прибыль при минимуме затрат. Это приводит к падению общей производительности и усугубляет положение наёмных работников. Таким образом, сама рыночная система ухудшает экономическую ситуацию и ускоряет наступление кризиса. </w:t>
      </w:r>
    </w:p>
    <w:p>
      <w:r>
        <w:rPr>
          <w:b/>
          <w:i/>
        </w:rPr>
        <w:t>Важно знать.</w:t>
      </w:r>
      <w:r>
        <w:t xml:space="preserve"> Постоянно возникающие экономические и политические кризисы мирового масштаба приводят к падению спроса на товары, а значит и падению доходов компаний, к остановке производств. В этой ситуации бизнесмены видят решение проблем в снижении своих издержек, к которым по законам капитализма относится заработная плата. Такая стратегия рано или поздно приведет к дефициту вакансий и масштабным увольнениям трудящихся. Кроме того доходы работников постоянно снижаются из-за </w:t>
      </w:r>
      <w:hyperlink r:id="rId21">
        <w:r>
          <w:rPr>
            <w:color w:val="0000FF"/>
            <w:u w:val="single"/>
          </w:rPr>
          <w:t>инфляции</w:t>
        </w:r>
      </w:hyperlink>
      <w:r>
        <w:t>, налогов и отчислений в различные фонды, которые не дают никакой гарантии на обеспеченную спокойную старость.</w:t>
      </w:r>
    </w:p>
    <w:p>
      <w:r>
        <w:t>► Для решения проблем с нехваткой рабочих бизнес использует найм трудовых мигрантов. Поток дешёвой и бесправной рабочей силы выгоден и позволяет предпринимателю сокращать зарплаты трудящихся. Но есть и обратная сторона медали: молодое поколение не желает работать в этих условиях, что только усугубляет проблему нехватки кадров.</w:t>
      </w:r>
    </w:p>
    <w:p>
      <w:r>
        <w:t xml:space="preserve">► Чиновники и предприниматели создают условия, которые ухудшают жизнь и труд большинства граждан. Своими действиями они пробуждают в народе недовольство и </w:t>
      </w:r>
      <w:hyperlink r:id="rId22">
        <w:r>
          <w:rPr>
            <w:color w:val="0000FF"/>
            <w:u w:val="single"/>
          </w:rPr>
          <w:t xml:space="preserve">желание сменить </w:t>
        </w:r>
      </w:hyperlink>
      <w:r>
        <w:t xml:space="preserve">экономическую систему, которая набивает карманы только "хозяйчиков", а остальных </w:t>
      </w:r>
      <w:hyperlink r:id="rId23">
        <w:r>
          <w:rPr>
            <w:color w:val="0000FF"/>
            <w:u w:val="single"/>
          </w:rPr>
          <w:t>загоняет в нищету</w:t>
        </w:r>
      </w:hyperlink>
      <w:r>
        <w:t>.</w:t>
      </w:r>
    </w:p>
    <w:p>
      <w:r>
        <w:t xml:space="preserve">► Таким образом, делом недалёкого будущего становится иной хозяйственный уклад. Социалистическое планирование предполагает, что работой должны быть обеспечены все, потому что безработные - непозволительное бремя для экономики. Когда безработица отсутствует, как это было в СССР, наиболее эффективным способом увеличить производительность становится автоматизация и роботизация производства, внедрение наукоёмких технологий. </w:t>
      </w:r>
    </w:p>
    <w:p>
      <w:r>
        <w:t xml:space="preserve">► С точки зрения рынка, если автоматизацией можно сократить наёмных работников, то их либо увольняют, либо </w:t>
      </w:r>
      <w:hyperlink r:id="rId24">
        <w:r>
          <w:rPr>
            <w:color w:val="0000FF"/>
            <w:u w:val="single"/>
          </w:rPr>
          <w:t>усиленно эксплуатируют</w:t>
        </w:r>
      </w:hyperlink>
      <w:r>
        <w:t>. Но при социализме у трудящихся сохраняются рабочие места и высвобождается время для отдыха, учёбы и саморазвития. Это, в свою очередь, способствует воспитанию и образованию в стране квалифицированных кадров, которые необходимы для развития научно-технического прогресса.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chislo-uvolnienii-v-rossii-vyroslo-na-43" TargetMode="External"/><Relationship Id="rId12" Type="http://schemas.openxmlformats.org/officeDocument/2006/relationships/hyperlink" Target="https://www.vedomosti.ru/economics/articles/2026/04/23/1192396-chislo-rekomendovannih-k-uvolneniyu-rabotnikov-viroslo?from=copy_text" TargetMode="External"/><Relationship Id="rId13" Type="http://schemas.openxmlformats.org/officeDocument/2006/relationships/hyperlink" Target="https://www.gazeta.ru/business/news/2026/04/23/28324501.shtml" TargetMode="External"/><Relationship Id="rId14" Type="http://schemas.openxmlformats.org/officeDocument/2006/relationships/hyperlink" Target="https://www.vedomosti.ru/economics/articles/2026/04/23/1192396-chislo-rekomendovannih-k-uvolneniyu-rabotnikov-viroslo" TargetMode="External"/><Relationship Id="rId15" Type="http://schemas.openxmlformats.org/officeDocument/2006/relationships/hyperlink" Target="https://ngs.ru/text/economics/2026/04/23/76380568/" TargetMode="External"/><Relationship Id="rId16" Type="http://schemas.openxmlformats.org/officeDocument/2006/relationships/hyperlink" Target="https://ngs.ru/text/economics/2026/04/22/76378291/" TargetMode="External"/><Relationship Id="rId17" Type="http://schemas.openxmlformats.org/officeDocument/2006/relationships/hyperlink" Target="https://politsturm.com/boghatyie-boghatieiut-2026" TargetMode="External"/><Relationship Id="rId18" Type="http://schemas.openxmlformats.org/officeDocument/2006/relationships/hyperlink" Target="https://politsturm.com/dieputat-priedlozhil-rossiianam-bankrotitsia-dlia-spisaniia-dolghov-po-zhkkh" TargetMode="External"/><Relationship Id="rId19" Type="http://schemas.openxmlformats.org/officeDocument/2006/relationships/hyperlink" Target="https://politsturm.com/na-rynkie-truda-nabliudaietsia-diefitsit-stavok-i-vakansii" TargetMode="External"/><Relationship Id="rId20" Type="http://schemas.openxmlformats.org/officeDocument/2006/relationships/hyperlink" Target="https://www.gazeta.ru/social/news/2023/10/16/21512473.shtml" TargetMode="External"/><Relationship Id="rId21" Type="http://schemas.openxmlformats.org/officeDocument/2006/relationships/hyperlink" Target="https://politsturm.com/grazhdanie-otsienivaiut-infliatsiiu-inachie-chiem-rosstat" TargetMode="External"/><Relationship Id="rId22" Type="http://schemas.openxmlformats.org/officeDocument/2006/relationships/hyperlink" Target="https://www.pravda.ru/news/society/2264684-rossijane-socializm/" TargetMode="External"/><Relationship Id="rId23" Type="http://schemas.openxmlformats.org/officeDocument/2006/relationships/hyperlink" Target="https://politsturm.com/dolghi-rossiian-dostighli-45-trillionov-rubliei" TargetMode="External"/><Relationship Id="rId24" Type="http://schemas.openxmlformats.org/officeDocument/2006/relationships/hyperlink" Target="https://politsturm.com/rossiianam-priedlozhili-bolshie-rabo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