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Че Гевара о духе революционера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2018-11-02</w:t>
      </w:r>
    </w:p>
    <w:p>
      <w:pPr/>
    </w:p>
    <w:p>
      <w:r/>
      <w:r>
        <w:br/>
      </w:r>
      <w:r>
        <w:br/>
      </w:r>
      <w:r>
        <w:br/>
      </w:r>
      <w:r/>
    </w:p>
    <w:p>
      <w:r>
        <w:t>“Рискуя показаться смешным, хотел бы сказать, что истинным революционером движет великая любовь. Невозможно себе представить настоящего революционера, не испытывающего этого чувства. Вероятно, в этом и состоит великая внутренняя драма каждого руководителя. Он должен совмещать духовную страсть и холодный ум, принимать мучительные решения, не дрогнув ни одним мускулом.”</w:t>
      </w:r>
    </w:p>
    <w:p>
      <w:r>
        <w:t xml:space="preserve"> </w:t>
      </w:r>
    </w:p>
    <w:p>
      <w:r>
        <w:rPr>
          <w:b/>
        </w:rPr>
        <w:t xml:space="preserve">Эрнесто Че Гевара. Социализм и человек на Кубе.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e-gevara-o-duxe-revolyucio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