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Банки выдали рекордное число кредиток за последние шесть лет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2024-05-01</w:t>
      </w:r>
    </w:p>
    <w:p>
      <w:pPr/>
      <w:r>
        <w:t>1 мин. на чтение</w:t>
      </w:r>
    </w:p>
    <w:p/>
    <w:p>
      <w:r>
        <w:t xml:space="preserve">В 2023 году банки </w:t>
      </w:r>
      <w:hyperlink r:id="rId11">
        <w:r>
          <w:rPr>
            <w:color w:val="0000FF"/>
            <w:u w:val="single"/>
          </w:rPr>
          <w:t>выдали</w:t>
        </w:r>
      </w:hyperlink>
      <w:r>
        <w:t xml:space="preserve"> более 7 млн кредитных карт - максимум за последние шесть лет. Об этом говорится в статистике ЦБ, при этом спрос на них не снижается на фоне ограничений регулятора - он будет только расти.</w:t>
      </w:r>
    </w:p>
    <w:p>
      <w:r>
        <w:t>По данным ЦБ, банки выпустили порядка 7,1 млн кредитных карт для физических лиц в прошлом году. В обращении на тот момент находилось суммарно 54,5 млн карт: статистика при этом не учитывает точное число закрытых. При этом агентство Frank RG заявило, что доля активных карт составляет в среднем 51%. Часто их оформляют в качестве "запасного кошелька" и практически не используют - так их нередко и позиционируют при продаже клиентам.</w:t>
      </w:r>
    </w:p>
    <w:p>
      <w:r>
        <w:t>Для сравнения в 2017-2020 годы банки выдавали примерно 2 млн карт ежегодно, в 2021 - 1,3 млн. А в 2022 году этот показатель резко поднялся до 7 млн - на фоне ухода иностранных платежных систем. Но если тогда число заемщиков-пользователей кредитных карт выросло на 2,8 млн, то в прошлом году - сразу на 6,5 млн, то есть до 27,6 млн человек. Как говорится в исследовании агентства, на одного клиента может приходиться по две-три карты, иногда больше четырех. Каждая из них конкурирует, чтобы стать первой.</w:t>
      </w:r>
    </w:p>
    <w:p>
      <w:pPr>
        <w:pStyle w:val="IntenseQuote"/>
      </w:pPr>
      <w:r>
        <w:t xml:space="preserve">"Все больше заемщиков в сегменте необеспеченного кредитования предпочитают кредитные карты кредитам наличными", — отмечают в ЦБ. </w:t>
      </w:r>
    </w:p>
    <w:p>
      <w:r>
        <w:t>Там уточняют: если число пользующихся кредитками значительно выросло, то в сегменте кредитов наличными все не так. Количество заемщиков там стабилизировалось на уровне 24 млн, как приблизительно и годом ранее - преимущественно из-за регулирования со стороны ЦБ и высоких ставок.</w:t>
      </w:r>
    </w:p>
    <w:p>
      <w:r>
        <w:t>Во время экономического кризиса крупные финансовые организации стараются обезопасить себя еще большей прибылью. Делают они это, естественно, за счет большинства населения, наращивая выпуск и выдачу кредитных карт без какого-либо контроля, что приведет к кризису.</w:t>
      </w:r>
    </w:p>
    <w:p>
      <w:r>
        <w:t>Единственным способом остановить кризисы будет уничтожение капитализма, который более не способен развивать общество, а порождает все более сокрушительные кризисы.</w:t>
      </w:r>
    </w:p>
    <w:p>
      <w:r>
        <w:t xml:space="preserve">Источник: Российская газета - </w:t>
      </w:r>
      <w:hyperlink r:id="rId11">
        <w:r>
          <w:rPr>
            <w:color w:val="0000FF"/>
            <w:u w:val="single"/>
          </w:rPr>
          <w:t>«Банки выдали рекордное число кредиток за последние шесть лет»</w:t>
        </w:r>
      </w:hyperlink>
      <w:r>
        <w:t xml:space="preserve"> от 15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anki-vydali-riekordnoie-chislo-krieditok-za-posliedniie-shiest-liet" TargetMode="External"/><Relationship Id="rId11" Type="http://schemas.openxmlformats.org/officeDocument/2006/relationships/hyperlink" Target="https://rg.ru/2024/04/15/banki-vydali-rekordnoe-chislo-kreditov-za-poslednie-shest-l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