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Байкал под угрозой из-за поправок в законопроекте о вырубке леса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2025-07-20</w:t>
      </w:r>
    </w:p>
    <w:p>
      <w:pPr/>
      <w:r>
        <w:t>1 мин. на чтение</w:t>
      </w:r>
    </w:p>
    <w:p/>
    <w:p>
      <w:r>
        <w:t xml:space="preserve">Специальная комиссия по законопроектной деятельности одобрила поправки, при которых в Центральной экологической зоне (ЦЭЗ) Байкальской природной территории (БПТ) станет возможной сплошная рубка, если выборочная не сможет обеспечить замену насаждений. </w:t>
      </w:r>
    </w:p>
    <w:p>
      <w:r>
        <w:t xml:space="preserve">После заседаний глава Совета при президенте по развитию гражданского общества и правам человека (СПЧ) Валерий Фадеев и группа ученых РАН отправили письма на имя председателя Госдумы Вячеслава Володина. Они подробно изложили, что при такой системе вырубки экосистема озера серьёзно пострадает. </w:t>
      </w:r>
    </w:p>
    <w:p>
      <w:r>
        <w:t xml:space="preserve">Фадеев напоминает, что первоочередной задачей законопроекта было повышение качества жизни граждан в этом районе. А решаться она должна модернизацией и строительством очистных сооружений и дорог, прокладкой линий электро- и газоснабжения. А получается наоборот. </w:t>
      </w:r>
    </w:p>
    <w:p>
      <w:r>
        <w:t>Группа учёных РАН опасается, что разрешение сплошных вырубок выльется в банальный обход правил, чтобы поджигать одни участки, а потом остатки здоровой древесины продавать. В этом же письме объясняется, что вырубка леса на горных склонах приведёт к смыву грунта в озеро из-за эрозии.</w:t>
      </w:r>
    </w:p>
    <w:p>
      <w:r>
        <w:t>Минприроды в свою очередь сообщают, что все поправки были разработаны с учетом строгого следованию экологических норм, а также рассмотрены и благословлены президентом РАН Геннадием Красниковым.</w:t>
      </w:r>
    </w:p>
    <w:p>
      <w:r>
        <w:rPr>
          <w:b/>
        </w:rPr>
        <w:t xml:space="preserve">Из вышесказанного ясно проглядывается подготовка к большой выгоде для бизнесменов. Продажа леса, конкурсы на прокладывание дорог, подряды на строительство туристических мест или же, простыми словами, освоение бюджета. </w:t>
      </w:r>
    </w:p>
    <w:p>
      <w:r>
        <w:rPr>
          <w:b/>
        </w:rPr>
        <w:t xml:space="preserve">На уровне государственных структур проворачиваются дела по уничтожению природы в угоду большим прибылям. Буржуазный закон, написанный для предпринимателей, всегда найдёт лазейку. </w:t>
      </w:r>
    </w:p>
    <w:p>
      <w:r>
        <w:rPr>
          <w:b/>
        </w:rPr>
        <w:t>Неравнодушные люди, которые видят все беды грядущего мероприятия, бьют тревогу и обращаются в высшие инстанции, но там им объясняют, что всё надёжно просчитали. Чего ещё ждать от капитализма?</w:t>
      </w:r>
    </w:p>
    <w:p>
      <w:r>
        <w:t xml:space="preserve">Источники: </w:t>
      </w:r>
    </w:p>
    <w:p>
      <w:r>
        <w:t>[1] РБК - «</w:t>
      </w:r>
      <w:hyperlink r:id="rId11">
        <w:r>
          <w:rPr>
            <w:color w:val="0000FF"/>
            <w:u w:val="single"/>
          </w:rPr>
          <w:t>Глава СПЧ попросил Володина не принимать поправки о рубках на Байкале</w:t>
        </w:r>
      </w:hyperlink>
      <w:r>
        <w:rPr>
          <w:b/>
        </w:rPr>
        <w:t>» от 16 июля 2025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aikal-pod-ughrozoi-iz-za-popravok-v-zakonoproiektie-o-vyrubkie-liesa" TargetMode="External"/><Relationship Id="rId11" Type="http://schemas.openxmlformats.org/officeDocument/2006/relationships/hyperlink" Target="https://www.rbc.ru/politics/16/07/2025/68769ead9a7947974a2ffe7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