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обобществлении средств 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2019-03-07</w:t>
      </w:r>
    </w:p>
    <w:p>
      <w:pPr/>
    </w:p>
    <w:p>
      <w:r/>
      <w:r>
        <w:br/>
      </w:r>
      <w:r>
        <w:br/>
      </w:r>
      <w:r/>
    </w:p>
    <w:p>
      <w:r>
        <w:t>“Есть только одно средство положить конец эксплуатации труда капиталом, именно: уничтожить частную собственность на орудия труда, передать все фабрики, заводы, рудники, а также все крупные имения и т. п. в руки всего общества и вести общее социалистическое производство, направляемое самими рабочими.”</w:t>
      </w:r>
    </w:p>
    <w:p>
      <w:r>
        <w:rPr>
          <w:b/>
        </w:rPr>
        <w:t>В.И.Ленин,</w:t>
      </w:r>
      <w:r>
        <w:rPr>
          <w:b/>
        </w:rPr>
        <w:t xml:space="preserve"> ПСС, т.2, стр.96.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7109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