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175 лет Манифесту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2023-02-21</w:t>
      </w:r>
    </w:p>
    <w:p>
      <w:pPr/>
      <w:r>
        <w:t>5 мин. на чтение</w:t>
      </w:r>
    </w:p>
    <w:p/>
    <w:p>
      <w:r>
        <w:t>«</w:t>
      </w:r>
      <w:r>
        <w:rPr>
          <w:i/>
        </w:rPr>
        <w:t>Призрак бродит по Европе – призрак коммунизма</w:t>
      </w:r>
      <w:r>
        <w:t xml:space="preserve">». Эти строки известны во всем мире. Именно благодаря этим словам многие коммунисты впервые узнавали о </w:t>
      </w:r>
      <w:r>
        <w:rPr>
          <w:b/>
        </w:rPr>
        <w:t>«Манифесте Коммунистической партии»</w:t>
      </w:r>
      <w:r>
        <w:t xml:space="preserve"> и самой коммунистической теории. Сегодня исполняется ровно 175 лет со дня издания «Манифеста» – первого произведения, в котором Маркс и Энгельс системно изложили основы теории научного коммунизма.</w:t>
      </w:r>
    </w:p>
    <w:p>
      <w:r>
        <w:t>Значение «Манифеста» для истории коммунистического и рабочего движения огромно, ведь в его тексте впервые были изложены самые основные идеи тогда еще молодой марксистской теории.</w:t>
      </w:r>
    </w:p>
    <w:p>
      <w:r>
        <w:t>Маркс и Энгельс впервые в научной литературе дали общее описание капиталистического способа производства, осветили не только основные политэкономические черты, но так же историю его возникновения и развития.</w:t>
      </w:r>
    </w:p>
    <w:p>
      <w:r>
        <w:t>Наметили в самых приблизительных пока еще чертах закономерность возникновения буржуазного способа производства из недр феодального общества, выдвинули тезис о законе соответствия характера производственных отношений уровню развития производительных сил.</w:t>
      </w:r>
    </w:p>
    <w:p>
      <w:r>
        <w:t>Вместе с этим, Маркс и Энгельс соединили своё открытие с уже известной в то время теорией классов и классовой борьбы пролетариата и буржуазии. Так, это позволило им за рождением капитализма разглядеть и его смерть; они пришли к выводу, что задачей пролетариата в этой борьбе является завоевание политических свобод и власти, ликвидация капиталистических производственных отношений и создание социалистического общества.</w:t>
      </w:r>
    </w:p>
    <w:p>
      <w:r>
        <w:t>Впервые в европейской социальной публицистике вместо различных утопических проектов идея свержения капиталистических порядков и построения нового общества получила твердую научную основу.</w:t>
      </w:r>
    </w:p>
    <w:p>
      <w:r>
        <w:t>Вклад «Манифеста» в революционизацию сознания пролетариата и передовых представителей интеллигенции невозможно переоценить. Распространившись сперва в Европе, а затем и по всему миру, «Манифест» с неудержимой силой разоблачал строй эксплуатации и угнетения. Бесчисленны ряды борцов, революционеров, вождей и руководителей рабочего класса, которых он воспитал.</w:t>
      </w:r>
    </w:p>
    <w:p>
      <w:r>
        <w:t>До сих пор борьба против несправедливости и пороков устройства человеческого общества проходила в потёмках – незнании законов его развития и изменения. Оттого расцветало целое множество самых разных социалистических учений и коммунистических сект. Но публикация «Манифеста Коммунистической партии» открыла новый период в истории борьбы против эксплуатации – период, когда она получила стройную и верную научную систему. На место разброда и невежества, подчас соединяемого с религиозным фанатизмом, пришла стройная научная теория.</w:t>
      </w:r>
    </w:p>
    <w:p>
      <w:r>
        <w:t>Начался период сознательного движения от дикости и варварства первых тысячелетий человеческой истории к свободному и планомерному развитию ассоциированного в трудовую коммуну человечества.</w:t>
      </w:r>
    </w:p>
    <w:p>
      <w:r>
        <w:t>Несмотря на то, что после публикации «Манифеста», Маркс и Энгельс написали более значительные и глубокие по своему содержанию произведения, в которых полнее и точнее раскрыли суть капиталистического строя и указали путь к построению социалистического общества, он бесспорно является одним из величайших их творений.</w:t>
      </w:r>
    </w:p>
    <w:p>
      <w:r>
        <w:t xml:space="preserve">«Манифест» стал предвестником великих потрясений старого буржуазного мира. Он послужил прологом к подвигам коммунаров во Франции и Октябрьской революции в России. </w:t>
      </w:r>
    </w:p>
    <w:p>
      <w:r>
        <w:t>В конце XX в. наступил период всемирной капиталистической реакции. Первое в мире социалистическое государство – СССР – потерпело поражение в борьбе с капитализмом, а вместе с ним была уничтожена и мировая система социализма. Капитал охватил собой весь мир и создал по-настоящему всемирный рынок. Система капиталистической эксплуатации труда также получила поистине мировой характер.</w:t>
      </w:r>
    </w:p>
    <w:p>
      <w:r>
        <w:t>Рабочие во всем мире оказались на долгие десятилетия дезориентированы, а их сознание – отравлено буржуазной пропагандой.</w:t>
      </w:r>
    </w:p>
    <w:p>
      <w:r>
        <w:t>Единый фронт коммунистических партий развалился, всюду под маской «развития» и «обновления» стали процветать бесчисленные искажения марксистской теории. Предатели и ренегаты, выдающие себя за коммунистов, услужливо уводят международное движение в сторону от завоевания рабочим классом политической власти.</w:t>
      </w:r>
    </w:p>
    <w:p>
      <w:r>
        <w:t>Во всем мире люди смирились со своей участью, «признав» незыблемость самодержавия капитала, ограничив свою борьбу лишь требованием незначительных реформ и уступок. Заставив коммунизм отступить, монополии разделили между собой наследие социализма и для капиталистического строя наступил длительный период относительной стабилизации.</w:t>
      </w:r>
    </w:p>
    <w:p>
      <w:r>
        <w:t>Однако сейчас мы можем наблюдать, что очередной период стабильного существования капитализма завершился, и мир вновь потрясают торговые войны, политические кризисы, перевороты и вооруженные конфликты.</w:t>
      </w:r>
    </w:p>
    <w:p>
      <w:r>
        <w:t>Противоречия между различными монополистическими союзами и их правительствами, с одной стороны, и противоречия всей современной капиталистической системы с другой, вновь обострились до предела. Над человечеством нависла угроза новой, небывалой до сих пор мировой войны.</w:t>
      </w:r>
    </w:p>
    <w:p>
      <w:r>
        <w:t xml:space="preserve">Капиталисты всего мира, подконтрольные им политики и партии вооружаются и готовят подчиненные им народы к новому столкновению. При этом каждая из сторон, как и 175 лет назад, обвиняет другую в коммунизме. </w:t>
      </w:r>
    </w:p>
    <w:p>
      <w:pPr>
        <w:pStyle w:val="IntenseQuote"/>
      </w:pPr>
      <w:r>
        <w:t>«Где та оппозиционная партия, которую ее противники, стоящие у власти, не ославили бы коммунистической? Где та оппозиционная партия, которая в свою очередь не бросала бы клеймящего обвинения в коммунизме как более передовым представителям оппозиции, так и своим реакционным противникам?»</w:t>
      </w:r>
    </w:p>
    <w:p>
      <w:r>
        <w:t xml:space="preserve">Под лозунгом «Показать настоящую декоммунизацию» разворачивается «СВО» российских войск. Под лозунгами борьбы с коммунистическим прошлым выступает украинское правительство. В начале февраля этого года Конгресс США </w:t>
      </w:r>
      <w:hyperlink r:id="rId11">
        <w:r>
          <w:rPr>
            <w:color w:val="0000FF"/>
            <w:u w:val="single"/>
          </w:rPr>
          <w:t>принял</w:t>
        </w:r>
      </w:hyperlink>
      <w:r>
        <w:t xml:space="preserve"> резолюцию «Об осуждении ужасов социализма».</w:t>
      </w:r>
    </w:p>
    <w:p>
      <w:r>
        <w:t>В эти дни текст «Коммунистического Манифеста» продолжает разоблачать лицемерную риторику капитализма и буржуазных политиков, вещающих из всех источников о демократии и свободе личности. В то же время, Манифест указывает рабочим причины их положения и даёт инструмент освобождения своего труда от эксплуатации и паразитизма господствующего класса.</w:t>
      </w:r>
    </w:p>
    <w:p>
      <w:r>
        <w:t>Сознательные рабочие и коммунисты снова должны пройти путь организации пролетарского движения, создания крепких национальных компартий, объединения в новый Интернационал, беспощадной борьбы против линии оппортунизма и соглашательства в международном движении трудящихся.</w:t>
      </w:r>
    </w:p>
    <w:p>
      <w:r>
        <w:t>Безусловно, это нелегкая работа, притом в тяжелейших условиях современной жизни. Но от того, смогут ли коммунисты совершить этот титанический труд и проложить человечеству дорогу к социализму, зависит судьба всего мира. Наступает время новых битв.</w:t>
      </w:r>
    </w:p>
    <w:p>
      <w:pPr>
        <w:pStyle w:val="IntenseQuote"/>
      </w:pPr>
      <w:r>
        <w:t>«Коммунисты считают презренным делом скрывать свои взгляды и намерения. Они открыто заявляют, что их цели могут быть достигнуты лишь путем насильственного ниспровержения всего существующего общественного строя. Пусть господствующие классы содрогаются перед Коммунистической Революцией».</w:t>
      </w:r>
    </w:p>
    <w:p>
      <w:r>
        <w:t>Пусть же в своей борьбе рабочие и коммунисты продолжают руководствоваться бессмертными строками «Манифеста»: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816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16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175-liet-manifiestu" TargetMode="External"/><Relationship Id="rId11" Type="http://schemas.openxmlformats.org/officeDocument/2006/relationships/hyperlink" Target="https://politsturm.com/konghriess-ssha-prinial-riezoliutsiiu-osuzhdaiushchuiu-uzhasy-sotsializma/" TargetMode="External"/><Relationship Id="rId1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