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13.5 млн человек в России живет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2024-03-14</w:t>
      </w:r>
    </w:p>
    <w:p>
      <w:pPr/>
      <w:r>
        <w:t>1 мин. на чтение</w:t>
      </w:r>
    </w:p>
    <w:p/>
    <w:p>
      <w:r>
        <w:t xml:space="preserve">Росстат </w:t>
      </w:r>
      <w:hyperlink r:id="rId11">
        <w:r>
          <w:rPr>
            <w:color w:val="0000FF"/>
            <w:u w:val="single"/>
          </w:rPr>
          <w:t>сообщает</w:t>
        </w:r>
      </w:hyperlink>
      <w:r>
        <w:t>, что в конце 2023 года количество граждан, находящихся за чертой бедности, составило 13,5 млн человек или 9,3% от всего населения страны.</w:t>
      </w:r>
    </w:p>
    <w:p>
      <w:r>
        <w:t>В 2022 году это число составило 14,3 млн человек (9,8% населения): в первом квартале 2023 года - 19,6 млн (13,5%), во втором квартале - 15,7 млн (10,8%), в первом полугодии - 17,3 млн (11,9%), в третьем квартале - 14,8 млн (10,2%), а в период с января по сентябрь - 16 млн (11,1%). Самые низкие показатели за год были в последнем квартале - 9,9 млн (6,8%).</w:t>
      </w:r>
    </w:p>
    <w:p>
      <w:r>
        <w:t>Ранее президент в ежегодном послании федеральному собранию заявил, что с 2000 года по настоящее время число бедных сократилось с 42 млн до 13 млн человек.</w:t>
      </w:r>
    </w:p>
    <w:p>
      <w:r>
        <w:t>В обществе, где средства производства находятся в руках немногих, неизбежным итогом будет имущественное расслоение. Ведь основная масса денег идёт собственникам этих средств производства — олигархам, в то время как рабочим остаются лишь крохи.</w:t>
      </w:r>
    </w:p>
    <w:p>
      <w:r>
        <w:t>Единственным способом окончательно избавиться от бедности является замена капитализма на социализм, на общество, в котором все средства производства находятся в руках рабочих. И вследствие этого деньги расходуются только в интересах рабочих.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«13,5 млн человек в России в 2023 году находилось за чертой бедности»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3-5-mln-chieloviek-v-rossii-zhiviet-za-chiertoi-biednosti" TargetMode="External"/><Relationship Id="rId11" Type="http://schemas.openxmlformats.org/officeDocument/2006/relationships/hyperlink" Target="https://www.solidarnost.org/news/135-mln-chelovek-v-rossii-v-2023-godu-imeli-dohody-nizhe-urovnya-bed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